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23CA" w14:textId="0C2DD3DE" w:rsidR="00FB310C" w:rsidRPr="00F77BE3" w:rsidRDefault="00FB310C" w:rsidP="00290F7E">
      <w:pPr>
        <w:pStyle w:val="Title"/>
        <w:spacing w:before="26" w:afterLines="26" w:after="62" w:line="276" w:lineRule="auto"/>
        <w:outlineLvl w:val="0"/>
        <w:rPr>
          <w:rFonts w:asciiTheme="majorHAnsi" w:hAnsiTheme="majorHAnsi" w:cs="Arial"/>
          <w:b w:val="0"/>
          <w:sz w:val="20"/>
        </w:rPr>
      </w:pPr>
      <w:r w:rsidRPr="00F77BE3">
        <w:rPr>
          <w:rFonts w:asciiTheme="majorHAnsi" w:hAnsiTheme="majorHAnsi" w:cs="Arial"/>
        </w:rPr>
        <w:t>E</w:t>
      </w:r>
      <w:r w:rsidR="00775D60" w:rsidRPr="00F77BE3">
        <w:rPr>
          <w:rFonts w:asciiTheme="majorHAnsi" w:hAnsiTheme="majorHAnsi" w:cs="Arial"/>
        </w:rPr>
        <w:t>ric</w:t>
      </w:r>
      <w:r w:rsidRPr="00F77BE3">
        <w:rPr>
          <w:rFonts w:asciiTheme="majorHAnsi" w:hAnsiTheme="majorHAnsi" w:cs="Arial"/>
        </w:rPr>
        <w:t xml:space="preserve"> S. J</w:t>
      </w:r>
      <w:r w:rsidR="00782EC2" w:rsidRPr="00F77BE3">
        <w:rPr>
          <w:rFonts w:asciiTheme="majorHAnsi" w:hAnsiTheme="majorHAnsi" w:cs="Arial"/>
        </w:rPr>
        <w:t>ackson, PhD</w:t>
      </w:r>
      <w:r w:rsidR="000F61B1" w:rsidRPr="00F77BE3">
        <w:rPr>
          <w:rFonts w:asciiTheme="majorHAnsi" w:hAnsiTheme="majorHAnsi" w:cs="Arial"/>
        </w:rPr>
        <w:t>,</w:t>
      </w:r>
      <w:r w:rsidR="00E472BC" w:rsidRPr="00F77BE3">
        <w:rPr>
          <w:rFonts w:asciiTheme="majorHAnsi" w:hAnsiTheme="majorHAnsi" w:cs="Arial"/>
        </w:rPr>
        <w:t xml:space="preserve"> CCC-SLP</w:t>
      </w:r>
    </w:p>
    <w:p w14:paraId="119F34D5" w14:textId="77777777" w:rsidR="00624E1D" w:rsidRPr="00624E1D" w:rsidRDefault="00624E1D" w:rsidP="00624E1D">
      <w:pPr>
        <w:spacing w:before="26" w:afterLines="26" w:after="62" w:line="276" w:lineRule="auto"/>
        <w:jc w:val="center"/>
        <w:outlineLvl w:val="0"/>
        <w:rPr>
          <w:rFonts w:asciiTheme="majorHAnsi" w:hAnsiTheme="majorHAnsi" w:cs="Arial"/>
        </w:rPr>
      </w:pPr>
      <w:r w:rsidRPr="00624E1D">
        <w:rPr>
          <w:rFonts w:asciiTheme="majorHAnsi" w:hAnsiTheme="majorHAnsi" w:cs="Arial"/>
        </w:rPr>
        <w:t>Department of Communicative Sciences and Disorders</w:t>
      </w:r>
    </w:p>
    <w:p w14:paraId="23BA8FF8" w14:textId="77777777" w:rsidR="00624E1D" w:rsidRPr="00624E1D" w:rsidRDefault="00624E1D" w:rsidP="00624E1D">
      <w:pPr>
        <w:spacing w:before="26" w:afterLines="26" w:after="62" w:line="276" w:lineRule="auto"/>
        <w:jc w:val="center"/>
        <w:outlineLvl w:val="0"/>
        <w:rPr>
          <w:rFonts w:asciiTheme="majorHAnsi" w:hAnsiTheme="majorHAnsi" w:cs="Arial"/>
        </w:rPr>
      </w:pPr>
      <w:r w:rsidRPr="00624E1D">
        <w:rPr>
          <w:rFonts w:asciiTheme="majorHAnsi" w:hAnsiTheme="majorHAnsi" w:cs="Arial"/>
        </w:rPr>
        <w:t>New York University</w:t>
      </w:r>
    </w:p>
    <w:p w14:paraId="4731E699" w14:textId="77777777" w:rsidR="00624E1D" w:rsidRPr="00624E1D" w:rsidRDefault="00624E1D" w:rsidP="00624E1D">
      <w:pPr>
        <w:spacing w:before="26" w:afterLines="26" w:after="62" w:line="276" w:lineRule="auto"/>
        <w:jc w:val="center"/>
        <w:outlineLvl w:val="0"/>
        <w:rPr>
          <w:rFonts w:asciiTheme="majorHAnsi" w:hAnsiTheme="majorHAnsi" w:cs="Arial"/>
        </w:rPr>
      </w:pPr>
      <w:r w:rsidRPr="00624E1D">
        <w:rPr>
          <w:rFonts w:asciiTheme="majorHAnsi" w:hAnsiTheme="majorHAnsi" w:cs="Arial"/>
        </w:rPr>
        <w:t>Steinhardt School of Culture, Education, and Human Development</w:t>
      </w:r>
    </w:p>
    <w:p w14:paraId="1EB8B55D" w14:textId="3D1AF330" w:rsidR="00624E1D" w:rsidRPr="00624E1D" w:rsidRDefault="00624E1D" w:rsidP="00624E1D">
      <w:pPr>
        <w:spacing w:before="26" w:afterLines="26" w:after="62" w:line="276" w:lineRule="auto"/>
        <w:jc w:val="center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665 Broadway, Suite 936</w:t>
      </w:r>
      <w:r w:rsidR="00C85BCF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</w:t>
      </w:r>
      <w:r w:rsidRPr="00624E1D">
        <w:rPr>
          <w:rFonts w:asciiTheme="majorHAnsi" w:hAnsiTheme="majorHAnsi" w:cs="Arial"/>
        </w:rPr>
        <w:t>New York, NY 10012 USA</w:t>
      </w:r>
    </w:p>
    <w:p w14:paraId="246BC5AE" w14:textId="6AC59CC9" w:rsidR="00047130" w:rsidRPr="00F77BE3" w:rsidRDefault="009B6DE1" w:rsidP="00290F7E">
      <w:pPr>
        <w:spacing w:before="26" w:afterLines="26" w:after="62" w:line="276" w:lineRule="auto"/>
        <w:jc w:val="center"/>
        <w:outlineLvl w:val="0"/>
        <w:rPr>
          <w:rFonts w:asciiTheme="majorHAnsi" w:hAnsiTheme="majorHAnsi" w:cs="Arial"/>
        </w:rPr>
      </w:pPr>
      <w:r w:rsidRPr="00F77BE3">
        <w:rPr>
          <w:rFonts w:asciiTheme="majorHAnsi" w:hAnsiTheme="majorHAnsi" w:cs="Arial"/>
        </w:rPr>
        <w:t>eric.s.</w:t>
      </w:r>
      <w:r w:rsidR="007F31F3" w:rsidRPr="00F77BE3">
        <w:rPr>
          <w:rFonts w:asciiTheme="majorHAnsi" w:hAnsiTheme="majorHAnsi" w:cs="Arial"/>
        </w:rPr>
        <w:t>jackson@</w:t>
      </w:r>
      <w:r w:rsidRPr="00F77BE3">
        <w:rPr>
          <w:rFonts w:asciiTheme="majorHAnsi" w:hAnsiTheme="majorHAnsi" w:cs="Arial"/>
        </w:rPr>
        <w:t>nyu</w:t>
      </w:r>
      <w:r w:rsidR="007F31F3" w:rsidRPr="00F77BE3">
        <w:rPr>
          <w:rFonts w:asciiTheme="majorHAnsi" w:hAnsiTheme="majorHAnsi" w:cs="Arial"/>
        </w:rPr>
        <w:t>.edu</w:t>
      </w:r>
    </w:p>
    <w:p w14:paraId="1B2FEB3C" w14:textId="77777777" w:rsidR="00624E1D" w:rsidRDefault="00624E1D" w:rsidP="007C7486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</w:p>
    <w:p w14:paraId="72568C40" w14:textId="77777777" w:rsidR="007F31F3" w:rsidRPr="00F77BE3" w:rsidRDefault="007F31F3" w:rsidP="007C7486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EDUCATION</w:t>
      </w:r>
    </w:p>
    <w:p w14:paraId="6A1311A6" w14:textId="0A7F79F7" w:rsidR="007F31F3" w:rsidRPr="00F77BE3" w:rsidRDefault="000B6B62" w:rsidP="007C7486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2015</w:t>
      </w:r>
      <w:r w:rsidRPr="00F77BE3">
        <w:rPr>
          <w:rFonts w:asciiTheme="majorHAnsi" w:hAnsiTheme="majorHAnsi" w:cs="Arial"/>
          <w:b/>
          <w:sz w:val="22"/>
        </w:rPr>
        <w:tab/>
      </w:r>
      <w:r w:rsidR="00DA0C12" w:rsidRPr="00F77BE3">
        <w:rPr>
          <w:rFonts w:asciiTheme="majorHAnsi" w:hAnsiTheme="majorHAnsi" w:cs="Arial"/>
          <w:b/>
          <w:sz w:val="22"/>
        </w:rPr>
        <w:tab/>
        <w:t>Ph.D.</w:t>
      </w:r>
      <w:r w:rsidR="007F31F3" w:rsidRPr="00F77BE3">
        <w:rPr>
          <w:rFonts w:asciiTheme="majorHAnsi" w:hAnsiTheme="majorHAnsi" w:cs="Arial"/>
          <w:b/>
          <w:sz w:val="22"/>
        </w:rPr>
        <w:t xml:space="preserve">, </w:t>
      </w:r>
      <w:r w:rsidR="007F31F3" w:rsidRPr="00F77BE3">
        <w:rPr>
          <w:rFonts w:asciiTheme="majorHAnsi" w:hAnsiTheme="majorHAnsi" w:cs="Arial"/>
          <w:sz w:val="22"/>
        </w:rPr>
        <w:t>Speech,</w:t>
      </w:r>
      <w:r w:rsidRPr="00F77BE3">
        <w:rPr>
          <w:rFonts w:asciiTheme="majorHAnsi" w:hAnsiTheme="majorHAnsi" w:cs="Arial"/>
          <w:sz w:val="22"/>
        </w:rPr>
        <w:t xml:space="preserve"> Language, and Hearing Sciences, </w:t>
      </w:r>
      <w:r w:rsidR="00815497" w:rsidRPr="00F77BE3">
        <w:rPr>
          <w:rFonts w:asciiTheme="majorHAnsi" w:hAnsiTheme="majorHAnsi" w:cs="Arial"/>
          <w:sz w:val="22"/>
        </w:rPr>
        <w:t xml:space="preserve">The Graduate Center of the City </w:t>
      </w:r>
      <w:r w:rsidR="00F77BE3">
        <w:rPr>
          <w:rFonts w:asciiTheme="majorHAnsi" w:hAnsiTheme="majorHAnsi" w:cs="Arial"/>
          <w:sz w:val="22"/>
        </w:rPr>
        <w:tab/>
      </w:r>
      <w:r w:rsidR="00F77BE3">
        <w:rPr>
          <w:rFonts w:asciiTheme="majorHAnsi" w:hAnsiTheme="majorHAnsi" w:cs="Arial"/>
          <w:sz w:val="22"/>
        </w:rPr>
        <w:tab/>
      </w:r>
      <w:r w:rsidR="00F77BE3">
        <w:rPr>
          <w:rFonts w:asciiTheme="majorHAnsi" w:hAnsiTheme="majorHAnsi" w:cs="Arial"/>
          <w:sz w:val="22"/>
        </w:rPr>
        <w:tab/>
      </w:r>
      <w:r w:rsidR="00815497" w:rsidRPr="00F77BE3">
        <w:rPr>
          <w:rFonts w:asciiTheme="majorHAnsi" w:hAnsiTheme="majorHAnsi" w:cs="Arial"/>
          <w:sz w:val="22"/>
        </w:rPr>
        <w:t>University of New York</w:t>
      </w:r>
      <w:r w:rsidR="00416F27" w:rsidRPr="00F77BE3">
        <w:rPr>
          <w:rFonts w:asciiTheme="majorHAnsi" w:hAnsiTheme="majorHAnsi" w:cs="Arial"/>
          <w:sz w:val="22"/>
        </w:rPr>
        <w:t>,</w:t>
      </w:r>
      <w:r w:rsidR="00815497" w:rsidRPr="00F77BE3">
        <w:rPr>
          <w:rFonts w:asciiTheme="majorHAnsi" w:hAnsiTheme="majorHAnsi" w:cs="Arial"/>
          <w:sz w:val="22"/>
        </w:rPr>
        <w:t xml:space="preserve"> New York, NY</w:t>
      </w:r>
      <w:r w:rsidR="007F31F3" w:rsidRPr="00F77BE3">
        <w:rPr>
          <w:rFonts w:asciiTheme="majorHAnsi" w:hAnsiTheme="majorHAnsi" w:cs="Arial"/>
          <w:sz w:val="22"/>
        </w:rPr>
        <w:tab/>
      </w:r>
      <w:r w:rsidR="007F31F3" w:rsidRPr="00F77BE3">
        <w:rPr>
          <w:rFonts w:asciiTheme="majorHAnsi" w:hAnsiTheme="majorHAnsi" w:cs="Arial"/>
          <w:sz w:val="22"/>
        </w:rPr>
        <w:tab/>
        <w:t xml:space="preserve">   </w:t>
      </w:r>
    </w:p>
    <w:p w14:paraId="5123E5B3" w14:textId="212F6D89" w:rsidR="007F31F3" w:rsidRPr="00F77BE3" w:rsidRDefault="000B6B62" w:rsidP="007C7486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2009</w:t>
      </w:r>
      <w:r w:rsidRPr="00F77BE3">
        <w:rPr>
          <w:rFonts w:asciiTheme="majorHAnsi" w:hAnsiTheme="majorHAnsi" w:cs="Arial"/>
          <w:sz w:val="22"/>
        </w:rPr>
        <w:tab/>
      </w:r>
      <w:r w:rsidR="00DA0C12" w:rsidRPr="00F77BE3">
        <w:rPr>
          <w:rFonts w:asciiTheme="majorHAnsi" w:hAnsiTheme="majorHAnsi" w:cs="Arial"/>
          <w:sz w:val="22"/>
        </w:rPr>
        <w:tab/>
      </w:r>
      <w:r w:rsidR="00DA0C12" w:rsidRPr="00F77BE3">
        <w:rPr>
          <w:rFonts w:asciiTheme="majorHAnsi" w:hAnsiTheme="majorHAnsi" w:cs="Arial"/>
          <w:b/>
          <w:sz w:val="22"/>
        </w:rPr>
        <w:t>M.S.</w:t>
      </w:r>
      <w:r w:rsidR="007F31F3" w:rsidRPr="00F77BE3">
        <w:rPr>
          <w:rFonts w:asciiTheme="majorHAnsi" w:hAnsiTheme="majorHAnsi" w:cs="Arial"/>
          <w:b/>
          <w:sz w:val="22"/>
        </w:rPr>
        <w:t xml:space="preserve">, </w:t>
      </w:r>
      <w:r w:rsidR="007F31F3" w:rsidRPr="00F77BE3">
        <w:rPr>
          <w:rFonts w:asciiTheme="majorHAnsi" w:hAnsiTheme="majorHAnsi" w:cs="Arial"/>
          <w:sz w:val="22"/>
        </w:rPr>
        <w:t>Speech-Language Pathology</w:t>
      </w:r>
      <w:r w:rsidRPr="00F77BE3">
        <w:rPr>
          <w:rFonts w:asciiTheme="majorHAnsi" w:hAnsiTheme="majorHAnsi" w:cs="Arial"/>
          <w:sz w:val="22"/>
        </w:rPr>
        <w:t>, Bro</w:t>
      </w:r>
      <w:r w:rsidR="007F31F3" w:rsidRPr="00F77BE3">
        <w:rPr>
          <w:rFonts w:asciiTheme="majorHAnsi" w:hAnsiTheme="majorHAnsi" w:cs="Arial"/>
          <w:sz w:val="22"/>
        </w:rPr>
        <w:t xml:space="preserve">oklyn College of the City </w:t>
      </w:r>
      <w:r w:rsidR="00416F27" w:rsidRPr="00F77BE3">
        <w:rPr>
          <w:rFonts w:asciiTheme="majorHAnsi" w:hAnsiTheme="majorHAnsi" w:cs="Arial"/>
          <w:sz w:val="22"/>
        </w:rPr>
        <w:t xml:space="preserve">University of New </w:t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416F27" w:rsidRPr="00F77BE3">
        <w:rPr>
          <w:rFonts w:asciiTheme="majorHAnsi" w:hAnsiTheme="majorHAnsi" w:cs="Arial"/>
          <w:sz w:val="22"/>
        </w:rPr>
        <w:t>York,</w:t>
      </w:r>
      <w:r w:rsidR="00624E1D">
        <w:rPr>
          <w:rFonts w:asciiTheme="majorHAnsi" w:hAnsiTheme="majorHAnsi" w:cs="Arial"/>
          <w:sz w:val="22"/>
        </w:rPr>
        <w:t xml:space="preserve"> </w:t>
      </w:r>
      <w:r w:rsidR="007F31F3" w:rsidRPr="00F77BE3">
        <w:rPr>
          <w:rFonts w:asciiTheme="majorHAnsi" w:hAnsiTheme="majorHAnsi" w:cs="Arial"/>
          <w:sz w:val="22"/>
        </w:rPr>
        <w:t>Brooklyn, NY</w:t>
      </w:r>
    </w:p>
    <w:p w14:paraId="236232EC" w14:textId="02CF72FD" w:rsidR="007F31F3" w:rsidRPr="00F77BE3" w:rsidRDefault="000B6B62" w:rsidP="007C7486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2001</w:t>
      </w:r>
      <w:r w:rsidR="00DA0C12"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</w:r>
      <w:r w:rsidR="00DA0C12" w:rsidRPr="00F77BE3">
        <w:rPr>
          <w:rFonts w:asciiTheme="majorHAnsi" w:hAnsiTheme="majorHAnsi" w:cs="Arial"/>
          <w:b/>
          <w:sz w:val="22"/>
        </w:rPr>
        <w:t>B.S.</w:t>
      </w:r>
      <w:r w:rsidR="007F31F3" w:rsidRPr="00F77BE3">
        <w:rPr>
          <w:rFonts w:asciiTheme="majorHAnsi" w:hAnsiTheme="majorHAnsi" w:cs="Arial"/>
          <w:b/>
          <w:sz w:val="22"/>
        </w:rPr>
        <w:t xml:space="preserve">, </w:t>
      </w:r>
      <w:r w:rsidR="007F31F3" w:rsidRPr="00F77BE3">
        <w:rPr>
          <w:rFonts w:asciiTheme="majorHAnsi" w:hAnsiTheme="majorHAnsi" w:cs="Arial"/>
          <w:sz w:val="22"/>
        </w:rPr>
        <w:t>Finance</w:t>
      </w:r>
      <w:r w:rsidR="0062259E" w:rsidRPr="00F77BE3">
        <w:rPr>
          <w:rFonts w:asciiTheme="majorHAnsi" w:hAnsiTheme="majorHAnsi" w:cs="Arial"/>
          <w:sz w:val="22"/>
        </w:rPr>
        <w:t>/Music</w:t>
      </w:r>
      <w:r w:rsidRPr="00F77BE3">
        <w:rPr>
          <w:rFonts w:asciiTheme="majorHAnsi" w:hAnsiTheme="majorHAnsi" w:cs="Arial"/>
          <w:sz w:val="22"/>
        </w:rPr>
        <w:t>, Leh</w:t>
      </w:r>
      <w:r w:rsidR="007F31F3" w:rsidRPr="00F77BE3">
        <w:rPr>
          <w:rFonts w:asciiTheme="majorHAnsi" w:hAnsiTheme="majorHAnsi" w:cs="Arial"/>
          <w:sz w:val="22"/>
        </w:rPr>
        <w:t>igh University</w:t>
      </w:r>
      <w:r w:rsidR="00416F27" w:rsidRPr="00F77BE3">
        <w:rPr>
          <w:rFonts w:asciiTheme="majorHAnsi" w:hAnsiTheme="majorHAnsi" w:cs="Arial"/>
          <w:sz w:val="22"/>
        </w:rPr>
        <w:t xml:space="preserve">, </w:t>
      </w:r>
      <w:r w:rsidR="007F31F3" w:rsidRPr="00F77BE3">
        <w:rPr>
          <w:rFonts w:asciiTheme="majorHAnsi" w:hAnsiTheme="majorHAnsi" w:cs="Arial"/>
          <w:sz w:val="22"/>
        </w:rPr>
        <w:t>Bethlehem, PA</w:t>
      </w:r>
    </w:p>
    <w:p w14:paraId="09485FC7" w14:textId="77777777" w:rsidR="007F31F3" w:rsidRPr="00F77BE3" w:rsidRDefault="007F31F3" w:rsidP="00290F7E">
      <w:pPr>
        <w:pStyle w:val="NoSpacing"/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</w:p>
    <w:p w14:paraId="6C162D79" w14:textId="0751317B" w:rsidR="00DB293D" w:rsidRPr="00F77BE3" w:rsidRDefault="00DB293D" w:rsidP="007C7486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 xml:space="preserve">ACADEMIC </w:t>
      </w:r>
      <w:r w:rsidR="006777EF" w:rsidRPr="00F77BE3">
        <w:rPr>
          <w:rFonts w:asciiTheme="majorHAnsi" w:hAnsiTheme="majorHAnsi" w:cs="Arial"/>
          <w:b/>
          <w:sz w:val="22"/>
        </w:rPr>
        <w:t>APPOINTMENTS</w:t>
      </w:r>
    </w:p>
    <w:p w14:paraId="62029D3B" w14:textId="42C47421" w:rsidR="00DB293D" w:rsidRPr="00F77BE3" w:rsidRDefault="00DB293D" w:rsidP="007C7486">
      <w:pPr>
        <w:pStyle w:val="NoSpacing"/>
        <w:spacing w:before="26" w:afterLines="50" w:after="120" w:line="240" w:lineRule="atLeast"/>
        <w:ind w:left="1440" w:hanging="144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2017-present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b/>
          <w:sz w:val="22"/>
        </w:rPr>
        <w:t>Assistant Professor,</w:t>
      </w:r>
      <w:r w:rsidR="009C184E">
        <w:rPr>
          <w:rFonts w:asciiTheme="majorHAnsi" w:hAnsiTheme="majorHAnsi" w:cs="Arial"/>
          <w:sz w:val="22"/>
        </w:rPr>
        <w:t xml:space="preserve"> Communicative</w:t>
      </w:r>
      <w:r w:rsidRPr="00F77BE3">
        <w:rPr>
          <w:rFonts w:asciiTheme="majorHAnsi" w:hAnsiTheme="majorHAnsi" w:cs="Arial"/>
          <w:sz w:val="22"/>
        </w:rPr>
        <w:t xml:space="preserve"> Sciences and Disorders, </w:t>
      </w:r>
      <w:r w:rsidR="005C73F1" w:rsidRPr="00F77BE3">
        <w:rPr>
          <w:rFonts w:asciiTheme="majorHAnsi" w:hAnsiTheme="majorHAnsi" w:cs="Arial"/>
          <w:sz w:val="22"/>
        </w:rPr>
        <w:t>NYU</w:t>
      </w:r>
      <w:r w:rsidR="009E27E7" w:rsidRPr="00F77BE3">
        <w:rPr>
          <w:rFonts w:asciiTheme="majorHAnsi" w:hAnsiTheme="majorHAnsi" w:cs="Arial"/>
          <w:sz w:val="22"/>
        </w:rPr>
        <w:t xml:space="preserve"> - Steinhardt</w:t>
      </w:r>
      <w:r w:rsidRPr="00F77BE3">
        <w:rPr>
          <w:rFonts w:asciiTheme="majorHAnsi" w:hAnsiTheme="majorHAnsi" w:cs="Arial"/>
          <w:sz w:val="22"/>
        </w:rPr>
        <w:t>, New York, NY</w:t>
      </w:r>
    </w:p>
    <w:p w14:paraId="10371F7A" w14:textId="1E14A19B" w:rsidR="00A30EEA" w:rsidRDefault="00A30EEA" w:rsidP="007C7486">
      <w:pPr>
        <w:pStyle w:val="NoSpacing"/>
        <w:spacing w:before="26" w:afterLines="50" w:after="120" w:line="240" w:lineRule="atLeast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2017-2018</w:t>
      </w:r>
      <w:r>
        <w:rPr>
          <w:rFonts w:asciiTheme="majorHAnsi" w:hAnsiTheme="majorHAnsi" w:cs="Arial"/>
          <w:sz w:val="22"/>
        </w:rPr>
        <w:tab/>
      </w:r>
      <w:r w:rsidRPr="00A30EEA">
        <w:rPr>
          <w:rFonts w:asciiTheme="majorHAnsi" w:hAnsiTheme="majorHAnsi" w:cs="Arial"/>
          <w:b/>
          <w:sz w:val="22"/>
        </w:rPr>
        <w:t>Visiting Associate</w:t>
      </w:r>
      <w:r>
        <w:rPr>
          <w:rFonts w:asciiTheme="majorHAnsi" w:hAnsiTheme="majorHAnsi" w:cs="Arial"/>
          <w:sz w:val="22"/>
        </w:rPr>
        <w:t>, Dept.</w:t>
      </w:r>
      <w:r w:rsidRPr="00A30EEA">
        <w:rPr>
          <w:rFonts w:asciiTheme="majorHAnsi" w:hAnsiTheme="majorHAnsi" w:cs="Arial"/>
          <w:sz w:val="22"/>
        </w:rPr>
        <w:t xml:space="preserve"> of Psychiatry, Yale School of Medicine</w:t>
      </w:r>
      <w:r>
        <w:rPr>
          <w:rFonts w:asciiTheme="majorHAnsi" w:hAnsiTheme="majorHAnsi" w:cs="Arial"/>
          <w:sz w:val="22"/>
        </w:rPr>
        <w:t>, New Haven, CT</w:t>
      </w:r>
    </w:p>
    <w:p w14:paraId="1956D314" w14:textId="2BD4FBEA" w:rsidR="00DB293D" w:rsidRPr="00F77BE3" w:rsidRDefault="00DB293D" w:rsidP="007C7486">
      <w:pPr>
        <w:pStyle w:val="NoSpacing"/>
        <w:spacing w:before="26" w:afterLines="50" w:after="120" w:line="240" w:lineRule="atLeast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2015-2017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Pr="00F77BE3">
        <w:rPr>
          <w:rFonts w:asciiTheme="majorHAnsi" w:hAnsiTheme="majorHAnsi" w:cs="Arial"/>
          <w:b/>
          <w:sz w:val="22"/>
        </w:rPr>
        <w:tab/>
        <w:t xml:space="preserve">Postdoctoral Fellow, </w:t>
      </w:r>
      <w:r w:rsidRPr="00F77BE3">
        <w:rPr>
          <w:rFonts w:asciiTheme="majorHAnsi" w:hAnsiTheme="majorHAnsi" w:cs="Arial"/>
          <w:sz w:val="22"/>
        </w:rPr>
        <w:t>Communication Sciences and Disorders/Psychology,</w:t>
      </w:r>
      <w:r w:rsidRPr="00F77BE3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>University of</w:t>
      </w:r>
      <w:r w:rsidR="00624E1D">
        <w:rPr>
          <w:rFonts w:asciiTheme="majorHAnsi" w:hAnsiTheme="majorHAnsi" w:cs="Arial"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>Iowa, Iowa City, IA</w:t>
      </w:r>
    </w:p>
    <w:p w14:paraId="2FB765A5" w14:textId="24D1029F" w:rsidR="00DB293D" w:rsidRPr="00F77BE3" w:rsidRDefault="00DB293D" w:rsidP="007C7486">
      <w:pPr>
        <w:pStyle w:val="NoSpacing"/>
        <w:spacing w:before="26" w:afterLines="50" w:after="120" w:line="240" w:lineRule="atLeast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2013-2014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b/>
          <w:sz w:val="22"/>
        </w:rPr>
        <w:t>Adjunct Associate Professor</w:t>
      </w:r>
      <w:r w:rsidRPr="00F77BE3">
        <w:rPr>
          <w:rFonts w:asciiTheme="majorHAnsi" w:hAnsiTheme="majorHAnsi" w:cs="Arial"/>
          <w:sz w:val="22"/>
        </w:rPr>
        <w:t xml:space="preserve">, Communication Sciences and Disorders, Long Island 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  <w:t>University, Brooklyn, NY</w:t>
      </w:r>
    </w:p>
    <w:p w14:paraId="25A8E138" w14:textId="1AB9D326" w:rsidR="009E27E7" w:rsidRPr="00F77BE3" w:rsidRDefault="00DB293D" w:rsidP="007C7486">
      <w:pPr>
        <w:pStyle w:val="NoSpacing"/>
        <w:spacing w:before="26" w:afterLines="50" w:after="120" w:line="240" w:lineRule="atLeast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2009-2012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b/>
          <w:sz w:val="22"/>
        </w:rPr>
        <w:t>Adjunct Assistant Professor</w:t>
      </w:r>
      <w:r w:rsidRPr="00F77BE3">
        <w:rPr>
          <w:rFonts w:asciiTheme="majorHAnsi" w:hAnsiTheme="majorHAnsi" w:cs="Arial"/>
          <w:sz w:val="22"/>
        </w:rPr>
        <w:t xml:space="preserve">, Communication Sciences and Disorders, Long Island 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  <w:t>University, Brooklyn, NY</w:t>
      </w:r>
    </w:p>
    <w:p w14:paraId="3C84B1E4" w14:textId="77777777" w:rsidR="00696B0F" w:rsidRPr="00F77BE3" w:rsidRDefault="00696B0F" w:rsidP="00696B0F">
      <w:pPr>
        <w:pStyle w:val="NoSpacing"/>
        <w:spacing w:before="26" w:afterLines="26" w:after="62" w:line="240" w:lineRule="atLeast"/>
        <w:jc w:val="both"/>
        <w:rPr>
          <w:rFonts w:asciiTheme="majorHAnsi" w:hAnsiTheme="majorHAnsi" w:cs="Arial"/>
          <w:sz w:val="22"/>
        </w:rPr>
      </w:pPr>
    </w:p>
    <w:p w14:paraId="2F52E5CD" w14:textId="588F42BB" w:rsidR="009E27E7" w:rsidRPr="00F77BE3" w:rsidRDefault="009E27E7" w:rsidP="00996B4B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 xml:space="preserve">CLINICAL </w:t>
      </w:r>
      <w:r w:rsidR="003817B5">
        <w:rPr>
          <w:rFonts w:asciiTheme="majorHAnsi" w:hAnsiTheme="majorHAnsi" w:cs="Arial"/>
          <w:b/>
          <w:sz w:val="22"/>
        </w:rPr>
        <w:t>POSITIONS</w:t>
      </w:r>
    </w:p>
    <w:p w14:paraId="3AAC5578" w14:textId="0ED01EB7" w:rsidR="007C7486" w:rsidRPr="00F77BE3" w:rsidRDefault="009E27E7" w:rsidP="00996B4B">
      <w:pPr>
        <w:pStyle w:val="NoSpacing"/>
        <w:spacing w:before="26" w:afterLines="50" w:after="120" w:line="20" w:lineRule="atLeast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2010-</w:t>
      </w:r>
      <w:r w:rsidR="00593DFE">
        <w:rPr>
          <w:rFonts w:asciiTheme="majorHAnsi" w:hAnsiTheme="majorHAnsi" w:cs="Arial"/>
          <w:sz w:val="22"/>
        </w:rPr>
        <w:t>present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b/>
          <w:sz w:val="22"/>
        </w:rPr>
        <w:t xml:space="preserve">Speech-Language Pathologist, </w:t>
      </w:r>
      <w:r w:rsidR="00D912B6">
        <w:rPr>
          <w:rFonts w:asciiTheme="majorHAnsi" w:hAnsiTheme="majorHAnsi" w:cs="Arial"/>
          <w:sz w:val="22"/>
        </w:rPr>
        <w:t>Private Practice</w:t>
      </w:r>
    </w:p>
    <w:p w14:paraId="60C37177" w14:textId="2F48B6A1" w:rsidR="009C184E" w:rsidRDefault="009C184E" w:rsidP="009C184E">
      <w:pPr>
        <w:pStyle w:val="NoSpacing"/>
        <w:spacing w:before="26" w:afterLines="50" w:after="120" w:line="240" w:lineRule="atLeast"/>
        <w:ind w:left="1440" w:hanging="14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2015-2017</w:t>
      </w:r>
      <w:r w:rsidRPr="009C184E">
        <w:rPr>
          <w:rFonts w:asciiTheme="majorHAnsi" w:hAnsiTheme="majorHAnsi" w:cs="Arial"/>
          <w:b/>
          <w:sz w:val="22"/>
        </w:rPr>
        <w:t xml:space="preserve"> </w:t>
      </w:r>
      <w:r>
        <w:rPr>
          <w:rFonts w:asciiTheme="majorHAnsi" w:hAnsiTheme="majorHAnsi" w:cs="Arial"/>
          <w:b/>
          <w:sz w:val="22"/>
        </w:rPr>
        <w:tab/>
      </w:r>
      <w:r w:rsidRPr="009C184E">
        <w:rPr>
          <w:rFonts w:asciiTheme="majorHAnsi" w:hAnsiTheme="majorHAnsi" w:cs="Arial"/>
          <w:b/>
          <w:sz w:val="22"/>
        </w:rPr>
        <w:t>Clinical Supervisor</w:t>
      </w:r>
      <w:r>
        <w:rPr>
          <w:rFonts w:asciiTheme="majorHAnsi" w:hAnsiTheme="majorHAnsi" w:cs="Arial"/>
          <w:sz w:val="22"/>
        </w:rPr>
        <w:t xml:space="preserve">, </w:t>
      </w:r>
      <w:r w:rsidRPr="00F77BE3">
        <w:rPr>
          <w:rFonts w:asciiTheme="majorHAnsi" w:hAnsiTheme="majorHAnsi" w:cs="Arial"/>
          <w:sz w:val="22"/>
        </w:rPr>
        <w:t>Communication Sciences and Disorders</w:t>
      </w:r>
      <w:r>
        <w:rPr>
          <w:rFonts w:asciiTheme="majorHAnsi" w:hAnsiTheme="majorHAnsi" w:cs="Arial"/>
          <w:sz w:val="22"/>
        </w:rPr>
        <w:t>, University of Iowa, Iowa City, IA</w:t>
      </w:r>
    </w:p>
    <w:p w14:paraId="2896CEDB" w14:textId="17E0AEB0" w:rsidR="009C184E" w:rsidRDefault="009C184E" w:rsidP="009C184E">
      <w:pPr>
        <w:pStyle w:val="NoSpacing"/>
        <w:spacing w:before="26" w:afterLines="50" w:after="120" w:line="240" w:lineRule="atLeast"/>
        <w:ind w:left="1440" w:hanging="14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2013-2014</w:t>
      </w:r>
      <w:r>
        <w:rPr>
          <w:rFonts w:asciiTheme="majorHAnsi" w:hAnsiTheme="majorHAnsi" w:cs="Arial"/>
          <w:sz w:val="22"/>
        </w:rPr>
        <w:tab/>
      </w:r>
      <w:r w:rsidRPr="009C184E">
        <w:rPr>
          <w:rFonts w:asciiTheme="majorHAnsi" w:hAnsiTheme="majorHAnsi" w:cs="Arial"/>
          <w:b/>
          <w:sz w:val="22"/>
        </w:rPr>
        <w:t>Clinical Supervisor</w:t>
      </w:r>
      <w:r>
        <w:rPr>
          <w:rFonts w:asciiTheme="majorHAnsi" w:hAnsiTheme="majorHAnsi" w:cs="Arial"/>
          <w:sz w:val="22"/>
        </w:rPr>
        <w:t xml:space="preserve">, </w:t>
      </w:r>
      <w:r w:rsidRPr="00F77BE3">
        <w:rPr>
          <w:rFonts w:asciiTheme="majorHAnsi" w:hAnsiTheme="majorHAnsi" w:cs="Arial"/>
          <w:sz w:val="22"/>
        </w:rPr>
        <w:t xml:space="preserve">Communication Sciences and Disorders, </w:t>
      </w:r>
      <w:r>
        <w:rPr>
          <w:rFonts w:asciiTheme="majorHAnsi" w:hAnsiTheme="majorHAnsi" w:cs="Arial"/>
          <w:sz w:val="22"/>
        </w:rPr>
        <w:t>Hunter College of the City University of New York</w:t>
      </w:r>
      <w:r w:rsidRPr="00F77BE3">
        <w:rPr>
          <w:rFonts w:asciiTheme="majorHAnsi" w:hAnsiTheme="majorHAnsi" w:cs="Arial"/>
          <w:sz w:val="22"/>
        </w:rPr>
        <w:t xml:space="preserve">, </w:t>
      </w:r>
      <w:r>
        <w:rPr>
          <w:rFonts w:asciiTheme="majorHAnsi" w:hAnsiTheme="majorHAnsi" w:cs="Arial"/>
          <w:sz w:val="22"/>
        </w:rPr>
        <w:t>New York</w:t>
      </w:r>
      <w:r w:rsidRPr="00F77BE3">
        <w:rPr>
          <w:rFonts w:asciiTheme="majorHAnsi" w:hAnsiTheme="majorHAnsi" w:cs="Arial"/>
          <w:sz w:val="22"/>
        </w:rPr>
        <w:t>, NY</w:t>
      </w:r>
    </w:p>
    <w:p w14:paraId="133D0FE0" w14:textId="77777777" w:rsidR="009C184E" w:rsidRPr="00F77BE3" w:rsidRDefault="009C184E" w:rsidP="009C184E">
      <w:pPr>
        <w:pStyle w:val="NoSpacing"/>
        <w:spacing w:before="26" w:afterLines="50" w:after="120" w:line="240" w:lineRule="atLeast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 xml:space="preserve">2010-2014 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b/>
          <w:sz w:val="22"/>
        </w:rPr>
        <w:t xml:space="preserve">Clinical Supervisor, </w:t>
      </w:r>
      <w:r w:rsidRPr="00F77BE3">
        <w:rPr>
          <w:rFonts w:asciiTheme="majorHAnsi" w:hAnsiTheme="majorHAnsi" w:cs="Arial"/>
          <w:sz w:val="22"/>
        </w:rPr>
        <w:t xml:space="preserve">Communication Sciences and Disorders, Long Island University, </w:t>
      </w:r>
      <w:r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  <w:t>Brooklyn, NY</w:t>
      </w:r>
    </w:p>
    <w:p w14:paraId="7BCD19A1" w14:textId="7ED06141" w:rsidR="00DB293D" w:rsidRPr="00F77BE3" w:rsidRDefault="009E27E7" w:rsidP="00996B4B">
      <w:pPr>
        <w:pStyle w:val="NoSpacing"/>
        <w:spacing w:before="26" w:afterLines="50" w:after="120" w:line="20" w:lineRule="atLeast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2009-2011</w:t>
      </w:r>
      <w:r w:rsidRPr="00F77BE3">
        <w:rPr>
          <w:rFonts w:asciiTheme="majorHAnsi" w:hAnsiTheme="majorHAnsi" w:cs="Arial"/>
          <w:b/>
          <w:sz w:val="22"/>
        </w:rPr>
        <w:tab/>
        <w:t xml:space="preserve">Speech-Language Pathologist / Special Education Itinerant Teacher, </w:t>
      </w:r>
      <w:r w:rsidRPr="00F77BE3">
        <w:rPr>
          <w:rFonts w:asciiTheme="majorHAnsi" w:hAnsiTheme="majorHAnsi" w:cs="Arial"/>
          <w:sz w:val="22"/>
        </w:rPr>
        <w:t xml:space="preserve">Starting </w:t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>Point Services for Children, Brooklyn, NY</w:t>
      </w:r>
    </w:p>
    <w:p w14:paraId="69A2590B" w14:textId="77777777" w:rsidR="007C7486" w:rsidRPr="00F77BE3" w:rsidRDefault="007C7486" w:rsidP="007C7486">
      <w:pPr>
        <w:pStyle w:val="NoSpacing"/>
        <w:spacing w:before="26" w:afterLines="50" w:after="120" w:line="20" w:lineRule="atLeast"/>
        <w:jc w:val="both"/>
        <w:rPr>
          <w:rFonts w:asciiTheme="majorHAnsi" w:hAnsiTheme="majorHAnsi" w:cs="Arial"/>
          <w:b/>
          <w:sz w:val="22"/>
        </w:rPr>
      </w:pPr>
    </w:p>
    <w:p w14:paraId="3A842D5D" w14:textId="2E8E9186" w:rsidR="00DB293D" w:rsidRPr="00F77BE3" w:rsidRDefault="003817B5" w:rsidP="00D912B6">
      <w:pPr>
        <w:pStyle w:val="NoSpacing"/>
        <w:keepNext/>
        <w:pBdr>
          <w:bottom w:val="single" w:sz="12" w:space="1" w:color="auto"/>
        </w:pBdr>
        <w:spacing w:before="26" w:afterLines="26" w:after="62" w:line="276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lastRenderedPageBreak/>
        <w:t>CLINICAL</w:t>
      </w:r>
      <w:r w:rsidR="00DB293D" w:rsidRPr="00F77BE3">
        <w:rPr>
          <w:rFonts w:asciiTheme="majorHAnsi" w:hAnsiTheme="majorHAnsi" w:cs="Arial"/>
          <w:b/>
          <w:sz w:val="22"/>
        </w:rPr>
        <w:t xml:space="preserve"> LICENSURE</w:t>
      </w:r>
    </w:p>
    <w:p w14:paraId="41E4230F" w14:textId="196A0626" w:rsidR="00DB293D" w:rsidRPr="00F77BE3" w:rsidRDefault="00DB293D" w:rsidP="00D912B6">
      <w:pPr>
        <w:pStyle w:val="NoSpacing"/>
        <w:keepNext/>
        <w:numPr>
          <w:ilvl w:val="0"/>
          <w:numId w:val="37"/>
        </w:numPr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ASHA Certific</w:t>
      </w:r>
      <w:r w:rsidR="00780393" w:rsidRPr="00F77BE3">
        <w:rPr>
          <w:rFonts w:asciiTheme="majorHAnsi" w:hAnsiTheme="majorHAnsi" w:cs="Arial"/>
          <w:sz w:val="22"/>
        </w:rPr>
        <w:t>ate of Clinical Competence in Speech-Language Pathology</w:t>
      </w:r>
      <w:r w:rsidRPr="00F77BE3">
        <w:rPr>
          <w:rFonts w:asciiTheme="majorHAnsi" w:hAnsiTheme="majorHAnsi" w:cs="Arial"/>
          <w:sz w:val="22"/>
        </w:rPr>
        <w:t xml:space="preserve"> #12134250 (2010-present)</w:t>
      </w:r>
    </w:p>
    <w:p w14:paraId="331803E6" w14:textId="31337D39" w:rsidR="00780393" w:rsidRPr="00F77BE3" w:rsidRDefault="00780393" w:rsidP="007E1E15">
      <w:pPr>
        <w:pStyle w:val="NoSpacing"/>
        <w:numPr>
          <w:ilvl w:val="0"/>
          <w:numId w:val="37"/>
        </w:numPr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State Licensure in Speech-Language Pathology: New York (2009-present), Connecticut (2015-present), Iowa (2015-2017), California (2014-2017)</w:t>
      </w:r>
    </w:p>
    <w:p w14:paraId="4DF05C3E" w14:textId="77777777" w:rsidR="00C85BCF" w:rsidRDefault="00780393" w:rsidP="007E1E15">
      <w:pPr>
        <w:pStyle w:val="NoSpacing"/>
        <w:numPr>
          <w:ilvl w:val="0"/>
          <w:numId w:val="37"/>
        </w:numPr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Teacher of Students with Speech and Language Disabilities: New York (2009-present)</w:t>
      </w:r>
    </w:p>
    <w:p w14:paraId="635D3237" w14:textId="190F8E44" w:rsidR="00DB293D" w:rsidRPr="00F77BE3" w:rsidRDefault="00DB293D" w:rsidP="00C85BCF">
      <w:pPr>
        <w:pStyle w:val="NoSpacing"/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 xml:space="preserve"> </w:t>
      </w:r>
    </w:p>
    <w:p w14:paraId="5A47A587" w14:textId="4E9621B8" w:rsidR="008B7522" w:rsidRPr="00F77BE3" w:rsidRDefault="00EC3E85" w:rsidP="007C7486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GRANTS</w:t>
      </w:r>
    </w:p>
    <w:p w14:paraId="50E3EC29" w14:textId="536D0968" w:rsidR="006777EF" w:rsidRPr="00F77BE3" w:rsidRDefault="00290F7E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  <w:u w:val="single"/>
        </w:rPr>
      </w:pPr>
      <w:r w:rsidRPr="00F77BE3">
        <w:rPr>
          <w:rFonts w:asciiTheme="majorHAnsi" w:hAnsiTheme="majorHAnsi" w:cs="Arial"/>
          <w:sz w:val="22"/>
          <w:u w:val="single"/>
        </w:rPr>
        <w:t>Funded</w:t>
      </w:r>
    </w:p>
    <w:p w14:paraId="096DCB3B" w14:textId="10BA5400" w:rsidR="00AD7D36" w:rsidRPr="00AD7D36" w:rsidRDefault="00AD7D36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i/>
          <w:sz w:val="22"/>
        </w:rPr>
      </w:pPr>
      <w:r w:rsidRPr="00AD7D36">
        <w:rPr>
          <w:rFonts w:asciiTheme="majorHAnsi" w:hAnsiTheme="majorHAnsi" w:cs="Arial"/>
          <w:i/>
          <w:sz w:val="22"/>
        </w:rPr>
        <w:t>External</w:t>
      </w:r>
    </w:p>
    <w:p w14:paraId="6CFAE8F0" w14:textId="4B70FEF2" w:rsidR="00DE338D" w:rsidRPr="00F77BE3" w:rsidRDefault="004F7ED2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2019</w:t>
      </w:r>
      <w:r w:rsidR="00780393" w:rsidRPr="00F77BE3">
        <w:rPr>
          <w:rFonts w:asciiTheme="majorHAnsi" w:hAnsiTheme="majorHAnsi" w:cs="Arial"/>
          <w:sz w:val="22"/>
        </w:rPr>
        <w:t>-2022</w:t>
      </w:r>
      <w:r w:rsidR="00DE338D" w:rsidRPr="00F77BE3">
        <w:rPr>
          <w:rFonts w:asciiTheme="majorHAnsi" w:hAnsiTheme="majorHAnsi" w:cs="Arial"/>
          <w:sz w:val="22"/>
        </w:rPr>
        <w:tab/>
      </w:r>
      <w:r w:rsidR="006A0C73" w:rsidRPr="00F77BE3">
        <w:rPr>
          <w:rFonts w:asciiTheme="majorHAnsi" w:hAnsiTheme="majorHAnsi" w:cs="Arial"/>
          <w:sz w:val="22"/>
        </w:rPr>
        <w:t xml:space="preserve">NIH, </w:t>
      </w:r>
      <w:r w:rsidR="00780393" w:rsidRPr="00F77BE3">
        <w:rPr>
          <w:rFonts w:asciiTheme="majorHAnsi" w:hAnsiTheme="majorHAnsi" w:cs="Arial"/>
          <w:sz w:val="22"/>
        </w:rPr>
        <w:t>National Institute on Deafness and Other Communication Disorders (</w:t>
      </w:r>
      <w:r w:rsidR="00E75F57" w:rsidRPr="00F77BE3">
        <w:rPr>
          <w:rFonts w:asciiTheme="majorHAnsi" w:hAnsiTheme="majorHAnsi" w:cs="Arial"/>
          <w:sz w:val="22"/>
        </w:rPr>
        <w:t>R21DC017821</w:t>
      </w:r>
      <w:r w:rsidR="00780393" w:rsidRPr="00F77BE3">
        <w:rPr>
          <w:rFonts w:asciiTheme="majorHAnsi" w:hAnsiTheme="majorHAnsi" w:cs="Arial"/>
          <w:sz w:val="22"/>
        </w:rPr>
        <w:t xml:space="preserve">). </w:t>
      </w:r>
      <w:r w:rsidR="00E75F57" w:rsidRPr="00F77BE3">
        <w:rPr>
          <w:rFonts w:asciiTheme="majorHAnsi" w:hAnsiTheme="majorHAnsi" w:cs="Arial"/>
          <w:i/>
          <w:sz w:val="22"/>
        </w:rPr>
        <w:t>The Impact of Social-Cognitive Processing on Stuttering</w:t>
      </w:r>
      <w:r w:rsidR="00780393" w:rsidRPr="00F77BE3">
        <w:rPr>
          <w:rFonts w:asciiTheme="majorHAnsi" w:hAnsiTheme="majorHAnsi" w:cs="Arial"/>
          <w:sz w:val="22"/>
        </w:rPr>
        <w:t>.</w:t>
      </w:r>
      <w:r w:rsidR="006A0C73" w:rsidRPr="00F77BE3">
        <w:rPr>
          <w:rFonts w:asciiTheme="majorHAnsi" w:hAnsiTheme="majorHAnsi" w:cs="Arial"/>
          <w:sz w:val="22"/>
        </w:rPr>
        <w:t xml:space="preserve"> Total costs: </w:t>
      </w:r>
      <w:r w:rsidR="006A0C73" w:rsidRPr="00F77BE3">
        <w:rPr>
          <w:rFonts w:asciiTheme="majorHAnsi" w:hAnsiTheme="majorHAnsi" w:cs="Arial"/>
          <w:b/>
          <w:sz w:val="22"/>
          <w:u w:val="single"/>
        </w:rPr>
        <w:t>$494,656</w:t>
      </w:r>
      <w:r w:rsidR="00780393" w:rsidRPr="00F77BE3">
        <w:rPr>
          <w:rFonts w:asciiTheme="majorHAnsi" w:hAnsiTheme="majorHAnsi" w:cs="Arial"/>
          <w:b/>
          <w:sz w:val="22"/>
          <w:u w:val="single"/>
        </w:rPr>
        <w:t>.</w:t>
      </w:r>
      <w:r w:rsidR="00290F7E" w:rsidRPr="00F77BE3">
        <w:rPr>
          <w:rFonts w:asciiTheme="majorHAnsi" w:hAnsiTheme="majorHAnsi" w:cs="Arial"/>
          <w:b/>
          <w:sz w:val="22"/>
          <w:u w:val="single"/>
        </w:rPr>
        <w:t xml:space="preserve"> Role: PI</w:t>
      </w:r>
    </w:p>
    <w:p w14:paraId="4B2E82BB" w14:textId="53829BDD" w:rsidR="00290F7E" w:rsidRPr="00F77BE3" w:rsidRDefault="008B5601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2018-202</w:t>
      </w:r>
      <w:r w:rsidR="003817B5">
        <w:rPr>
          <w:rFonts w:asciiTheme="majorHAnsi" w:hAnsiTheme="majorHAnsi" w:cs="Arial"/>
          <w:sz w:val="22"/>
        </w:rPr>
        <w:t>3</w:t>
      </w:r>
      <w:r w:rsidR="00290F7E" w:rsidRPr="00F77BE3">
        <w:rPr>
          <w:rFonts w:asciiTheme="majorHAnsi" w:hAnsiTheme="majorHAnsi" w:cs="Arial"/>
          <w:sz w:val="22"/>
        </w:rPr>
        <w:tab/>
        <w:t xml:space="preserve">NIH, National Institute on Deafness and Other Communication Disorders (R01DC002717) PI: Whalen (Haskins/CUNY). </w:t>
      </w:r>
      <w:r w:rsidR="00290F7E" w:rsidRPr="00F77BE3">
        <w:rPr>
          <w:rFonts w:asciiTheme="majorHAnsi" w:hAnsiTheme="majorHAnsi" w:cs="Arial"/>
          <w:i/>
          <w:sz w:val="22"/>
        </w:rPr>
        <w:t>Links between Production and Perception in Speech</w:t>
      </w:r>
      <w:r w:rsidR="00290F7E" w:rsidRPr="00F77BE3">
        <w:rPr>
          <w:rFonts w:asciiTheme="majorHAnsi" w:hAnsiTheme="majorHAnsi" w:cs="Arial"/>
          <w:sz w:val="22"/>
        </w:rPr>
        <w:t xml:space="preserve">. Role: Co-investigator. </w:t>
      </w:r>
      <w:r w:rsidR="00D912B6" w:rsidRPr="00D912B6">
        <w:rPr>
          <w:rFonts w:asciiTheme="majorHAnsi" w:hAnsiTheme="majorHAnsi" w:cs="Arial"/>
          <w:b/>
          <w:sz w:val="22"/>
        </w:rPr>
        <w:t xml:space="preserve">$2,604,055. </w:t>
      </w:r>
      <w:r>
        <w:rPr>
          <w:rFonts w:asciiTheme="majorHAnsi" w:hAnsiTheme="majorHAnsi" w:cs="Arial"/>
          <w:b/>
          <w:sz w:val="22"/>
          <w:u w:val="single"/>
        </w:rPr>
        <w:t>Role: Co-I</w:t>
      </w:r>
    </w:p>
    <w:p w14:paraId="02A91966" w14:textId="285CDDE5" w:rsidR="00C511AC" w:rsidRPr="00F77BE3" w:rsidRDefault="008B5601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sz w:val="22"/>
        </w:rPr>
        <w:t>2018-2022</w:t>
      </w:r>
      <w:r w:rsidR="00C511AC" w:rsidRPr="00F77BE3">
        <w:rPr>
          <w:rFonts w:asciiTheme="majorHAnsi" w:hAnsiTheme="majorHAnsi" w:cs="Arial"/>
          <w:sz w:val="22"/>
        </w:rPr>
        <w:tab/>
        <w:t>NIH, Loan Repayment Award</w:t>
      </w:r>
      <w:r w:rsidR="00C87193" w:rsidRPr="00F77BE3">
        <w:rPr>
          <w:rFonts w:asciiTheme="majorHAnsi" w:hAnsiTheme="majorHAnsi" w:cs="Arial"/>
          <w:sz w:val="22"/>
        </w:rPr>
        <w:t xml:space="preserve">. </w:t>
      </w:r>
      <w:r w:rsidR="00C87193" w:rsidRPr="00F77BE3">
        <w:rPr>
          <w:rFonts w:asciiTheme="majorHAnsi" w:hAnsiTheme="majorHAnsi" w:cs="Arial"/>
          <w:b/>
          <w:sz w:val="22"/>
          <w:u w:val="single"/>
        </w:rPr>
        <w:t>$</w:t>
      </w:r>
      <w:r>
        <w:rPr>
          <w:rFonts w:asciiTheme="majorHAnsi" w:hAnsiTheme="majorHAnsi" w:cs="Arial"/>
          <w:b/>
          <w:sz w:val="22"/>
          <w:u w:val="single"/>
        </w:rPr>
        <w:t>87</w:t>
      </w:r>
      <w:r w:rsidR="00C87193" w:rsidRPr="00F77BE3">
        <w:rPr>
          <w:rFonts w:asciiTheme="majorHAnsi" w:hAnsiTheme="majorHAnsi" w:cs="Arial"/>
          <w:b/>
          <w:sz w:val="22"/>
          <w:u w:val="single"/>
        </w:rPr>
        <w:t>,678.22.</w:t>
      </w:r>
      <w:r w:rsidR="00290F7E" w:rsidRPr="00F77BE3">
        <w:rPr>
          <w:rFonts w:asciiTheme="majorHAnsi" w:hAnsiTheme="majorHAnsi" w:cs="Arial"/>
          <w:b/>
          <w:sz w:val="22"/>
          <w:u w:val="single"/>
        </w:rPr>
        <w:t xml:space="preserve"> Role: PI</w:t>
      </w:r>
    </w:p>
    <w:p w14:paraId="5108E2B1" w14:textId="0EF49E1E" w:rsidR="008B7522" w:rsidRPr="00F77BE3" w:rsidRDefault="008B7522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2015-2017</w:t>
      </w:r>
      <w:r w:rsidRPr="00F77BE3">
        <w:rPr>
          <w:rFonts w:asciiTheme="majorHAnsi" w:hAnsiTheme="majorHAnsi" w:cs="Arial"/>
          <w:sz w:val="22"/>
        </w:rPr>
        <w:tab/>
        <w:t xml:space="preserve">NSF, SBE Office of Multidisciplinary Activities (#1513770). </w:t>
      </w:r>
      <w:r w:rsidRPr="00F77BE3">
        <w:rPr>
          <w:rFonts w:asciiTheme="majorHAnsi" w:hAnsiTheme="majorHAnsi" w:cs="Arial"/>
          <w:i/>
          <w:sz w:val="22"/>
        </w:rPr>
        <w:t>Integrating Cognitive and Sensorimotor Systems in Speech Production and Stuttering</w:t>
      </w:r>
      <w:r w:rsidRPr="00F77BE3">
        <w:rPr>
          <w:rFonts w:asciiTheme="majorHAnsi" w:hAnsiTheme="majorHAnsi" w:cs="Arial"/>
          <w:sz w:val="22"/>
        </w:rPr>
        <w:t xml:space="preserve">. Total costs: </w:t>
      </w:r>
      <w:r w:rsidRPr="00F77BE3">
        <w:rPr>
          <w:rFonts w:asciiTheme="majorHAnsi" w:hAnsiTheme="majorHAnsi" w:cs="Arial"/>
          <w:b/>
          <w:sz w:val="22"/>
          <w:u w:val="single"/>
        </w:rPr>
        <w:t>$208,271.</w:t>
      </w:r>
      <w:r w:rsidR="00290F7E" w:rsidRPr="00F77BE3">
        <w:rPr>
          <w:rFonts w:asciiTheme="majorHAnsi" w:hAnsiTheme="majorHAnsi" w:cs="Arial"/>
          <w:b/>
          <w:sz w:val="22"/>
          <w:u w:val="single"/>
        </w:rPr>
        <w:t xml:space="preserve"> Role: PI</w:t>
      </w:r>
    </w:p>
    <w:p w14:paraId="15F8E47B" w14:textId="32E800A7" w:rsidR="00AD7D36" w:rsidRPr="00AD7D36" w:rsidRDefault="00AD7D36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i/>
          <w:sz w:val="22"/>
        </w:rPr>
      </w:pPr>
      <w:r w:rsidRPr="00AD7D36">
        <w:rPr>
          <w:rFonts w:asciiTheme="majorHAnsi" w:hAnsiTheme="majorHAnsi" w:cs="Arial"/>
          <w:i/>
          <w:sz w:val="22"/>
        </w:rPr>
        <w:t>Internal</w:t>
      </w:r>
    </w:p>
    <w:p w14:paraId="26CBFE62" w14:textId="33788807" w:rsidR="00FE1E94" w:rsidRDefault="00FE1E94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2021-2022</w:t>
      </w:r>
      <w:r>
        <w:rPr>
          <w:rFonts w:asciiTheme="majorHAnsi" w:hAnsiTheme="majorHAnsi" w:cs="Arial"/>
          <w:sz w:val="22"/>
        </w:rPr>
        <w:tab/>
      </w:r>
      <w:r w:rsidRPr="00FE1E94">
        <w:rPr>
          <w:rFonts w:asciiTheme="majorHAnsi" w:hAnsiTheme="majorHAnsi" w:cs="Arial"/>
          <w:sz w:val="22"/>
        </w:rPr>
        <w:t>Mega-Grants Initiative</w:t>
      </w:r>
      <w:r w:rsidR="000612A3">
        <w:rPr>
          <w:rFonts w:asciiTheme="majorHAnsi" w:hAnsiTheme="majorHAnsi" w:cs="Arial"/>
          <w:sz w:val="22"/>
        </w:rPr>
        <w:t xml:space="preserve"> Seed Funding</w:t>
      </w:r>
      <w:r>
        <w:rPr>
          <w:rFonts w:asciiTheme="majorHAnsi" w:hAnsiTheme="majorHAnsi" w:cs="Arial"/>
          <w:sz w:val="22"/>
        </w:rPr>
        <w:t xml:space="preserve">, NYU. </w:t>
      </w:r>
      <w:r w:rsidRPr="00FE1E94">
        <w:rPr>
          <w:rFonts w:asciiTheme="majorHAnsi" w:hAnsiTheme="majorHAnsi" w:cs="Arial"/>
          <w:i/>
          <w:sz w:val="22"/>
        </w:rPr>
        <w:t>Reducing Stuttering with Inhibitory Repetitive Transcranial Magnetic Stimulation</w:t>
      </w:r>
      <w:r>
        <w:rPr>
          <w:rFonts w:asciiTheme="majorHAnsi" w:hAnsiTheme="majorHAnsi" w:cs="Arial"/>
          <w:sz w:val="22"/>
        </w:rPr>
        <w:t xml:space="preserve">. </w:t>
      </w:r>
      <w:r w:rsidRPr="008B5601">
        <w:rPr>
          <w:rFonts w:asciiTheme="majorHAnsi" w:hAnsiTheme="majorHAnsi" w:cs="Arial"/>
          <w:b/>
          <w:sz w:val="22"/>
          <w:u w:val="single"/>
        </w:rPr>
        <w:t>$16,000</w:t>
      </w:r>
      <w:r w:rsidR="008B5601" w:rsidRPr="008B5601">
        <w:rPr>
          <w:rFonts w:asciiTheme="majorHAnsi" w:hAnsiTheme="majorHAnsi" w:cs="Arial"/>
          <w:b/>
          <w:sz w:val="22"/>
          <w:u w:val="single"/>
        </w:rPr>
        <w:t>. Role: PI</w:t>
      </w:r>
      <w:r w:rsidRPr="008B5601">
        <w:rPr>
          <w:rFonts w:asciiTheme="majorHAnsi" w:hAnsiTheme="majorHAnsi" w:cs="Arial"/>
          <w:sz w:val="22"/>
          <w:u w:val="single"/>
        </w:rPr>
        <w:t>.</w:t>
      </w:r>
    </w:p>
    <w:p w14:paraId="5735348D" w14:textId="55728AA3" w:rsidR="00AD7D36" w:rsidRPr="00AD7D36" w:rsidRDefault="00AD7D36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b/>
          <w:sz w:val="22"/>
        </w:rPr>
      </w:pPr>
      <w:r w:rsidRPr="00AD7D36">
        <w:rPr>
          <w:rFonts w:asciiTheme="majorHAnsi" w:hAnsiTheme="majorHAnsi" w:cs="Arial"/>
          <w:sz w:val="22"/>
        </w:rPr>
        <w:t>2021-2022</w:t>
      </w:r>
      <w:r>
        <w:rPr>
          <w:rFonts w:asciiTheme="majorHAnsi" w:hAnsiTheme="majorHAnsi" w:cs="Arial"/>
          <w:sz w:val="22"/>
        </w:rPr>
        <w:tab/>
        <w:t xml:space="preserve">University Research Challenge Fund, NYU. </w:t>
      </w:r>
      <w:r w:rsidRPr="00AD7D36">
        <w:rPr>
          <w:rFonts w:asciiTheme="majorHAnsi" w:hAnsiTheme="majorHAnsi" w:cs="Arial"/>
          <w:i/>
          <w:sz w:val="22"/>
        </w:rPr>
        <w:t>Temporal Dynamics of Stuttered Speech</w:t>
      </w:r>
      <w:r>
        <w:rPr>
          <w:rFonts w:asciiTheme="majorHAnsi" w:hAnsiTheme="majorHAnsi" w:cs="Arial"/>
          <w:sz w:val="22"/>
        </w:rPr>
        <w:t xml:space="preserve">. </w:t>
      </w:r>
      <w:r w:rsidRPr="008B5601">
        <w:rPr>
          <w:rFonts w:asciiTheme="majorHAnsi" w:hAnsiTheme="majorHAnsi" w:cs="Arial"/>
          <w:b/>
          <w:sz w:val="22"/>
          <w:u w:val="single"/>
        </w:rPr>
        <w:t>$12,000.</w:t>
      </w:r>
      <w:r w:rsidR="008B5601" w:rsidRPr="008B5601">
        <w:rPr>
          <w:rFonts w:asciiTheme="majorHAnsi" w:hAnsiTheme="majorHAnsi" w:cs="Arial"/>
          <w:b/>
          <w:sz w:val="22"/>
          <w:u w:val="single"/>
        </w:rPr>
        <w:t xml:space="preserve"> Role: PI</w:t>
      </w:r>
    </w:p>
    <w:p w14:paraId="4EB1EC67" w14:textId="2BE2A479" w:rsidR="003C34E3" w:rsidRPr="00F77BE3" w:rsidRDefault="00290F7E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  <w:u w:val="single"/>
        </w:rPr>
      </w:pPr>
      <w:r w:rsidRPr="00F77BE3">
        <w:rPr>
          <w:rFonts w:asciiTheme="majorHAnsi" w:hAnsiTheme="majorHAnsi" w:cs="Arial"/>
          <w:sz w:val="22"/>
          <w:u w:val="single"/>
        </w:rPr>
        <w:t>Submitted</w:t>
      </w:r>
    </w:p>
    <w:p w14:paraId="690DB9E1" w14:textId="151E4699" w:rsidR="00AD7D36" w:rsidRPr="00AD7D36" w:rsidRDefault="00AD7D36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i/>
          <w:sz w:val="22"/>
        </w:rPr>
      </w:pPr>
      <w:r w:rsidRPr="00AD7D36">
        <w:rPr>
          <w:rFonts w:asciiTheme="majorHAnsi" w:hAnsiTheme="majorHAnsi" w:cs="Arial"/>
          <w:i/>
          <w:sz w:val="22"/>
        </w:rPr>
        <w:t>External</w:t>
      </w:r>
    </w:p>
    <w:p w14:paraId="379BCF98" w14:textId="7C59F67A" w:rsidR="008B5601" w:rsidRDefault="008B5601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2021-2026</w:t>
      </w:r>
      <w:r w:rsidRPr="00F77BE3">
        <w:rPr>
          <w:rFonts w:asciiTheme="majorHAnsi" w:hAnsiTheme="majorHAnsi" w:cs="Arial"/>
          <w:sz w:val="22"/>
        </w:rPr>
        <w:tab/>
        <w:t xml:space="preserve">NIH, National Institute on Deafness and Other Communication Disorders. R01. PI: </w:t>
      </w:r>
      <w:r>
        <w:rPr>
          <w:rFonts w:asciiTheme="majorHAnsi" w:hAnsiTheme="majorHAnsi" w:cs="Arial"/>
          <w:sz w:val="22"/>
        </w:rPr>
        <w:t>Bernstein Ratner</w:t>
      </w:r>
      <w:r w:rsidRPr="00F77BE3">
        <w:rPr>
          <w:rFonts w:asciiTheme="majorHAnsi" w:hAnsiTheme="majorHAnsi" w:cs="Arial"/>
          <w:sz w:val="22"/>
        </w:rPr>
        <w:t xml:space="preserve"> (</w:t>
      </w:r>
      <w:r>
        <w:rPr>
          <w:rFonts w:asciiTheme="majorHAnsi" w:hAnsiTheme="majorHAnsi" w:cs="Arial"/>
          <w:sz w:val="22"/>
        </w:rPr>
        <w:t>Maryland</w:t>
      </w:r>
      <w:r w:rsidRPr="00F77BE3">
        <w:rPr>
          <w:rFonts w:asciiTheme="majorHAnsi" w:hAnsiTheme="majorHAnsi" w:cs="Arial"/>
          <w:sz w:val="22"/>
        </w:rPr>
        <w:t xml:space="preserve">). </w:t>
      </w:r>
      <w:r w:rsidRPr="008B5601">
        <w:rPr>
          <w:rFonts w:asciiTheme="majorHAnsi" w:hAnsiTheme="majorHAnsi" w:cs="Arial"/>
          <w:i/>
          <w:sz w:val="22"/>
        </w:rPr>
        <w:t>Profiles and Predictors of Remission from Early Stuttering</w:t>
      </w:r>
      <w:r w:rsidRPr="00F77BE3">
        <w:rPr>
          <w:rFonts w:asciiTheme="majorHAnsi" w:hAnsiTheme="majorHAnsi" w:cs="Arial"/>
          <w:sz w:val="22"/>
        </w:rPr>
        <w:t xml:space="preserve">. </w:t>
      </w:r>
      <w:r w:rsidRPr="00F77BE3">
        <w:rPr>
          <w:rFonts w:asciiTheme="majorHAnsi" w:hAnsiTheme="majorHAnsi" w:cs="Arial"/>
          <w:b/>
          <w:sz w:val="22"/>
          <w:u w:val="single"/>
        </w:rPr>
        <w:t>Role: Co-investigator</w:t>
      </w:r>
    </w:p>
    <w:p w14:paraId="0732D5E8" w14:textId="2DC237E0" w:rsidR="009E27E7" w:rsidRPr="00F77BE3" w:rsidRDefault="00D912B6" w:rsidP="007C7486">
      <w:pPr>
        <w:pStyle w:val="NoSpacing"/>
        <w:spacing w:before="26" w:afterLines="50" w:after="120" w:line="276" w:lineRule="auto"/>
        <w:ind w:left="1440" w:hanging="144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2021-2026</w:t>
      </w:r>
      <w:r w:rsidR="009E27E7" w:rsidRPr="00F77BE3">
        <w:rPr>
          <w:rFonts w:asciiTheme="majorHAnsi" w:hAnsiTheme="majorHAnsi" w:cs="Arial"/>
          <w:sz w:val="22"/>
        </w:rPr>
        <w:tab/>
        <w:t xml:space="preserve">NIH, National Institute on Deafness and Other Communication Disorders. R01. PI: </w:t>
      </w:r>
      <w:proofErr w:type="spellStart"/>
      <w:r w:rsidR="009E27E7" w:rsidRPr="00F77BE3">
        <w:rPr>
          <w:rFonts w:asciiTheme="majorHAnsi" w:hAnsiTheme="majorHAnsi" w:cs="Arial"/>
          <w:sz w:val="22"/>
        </w:rPr>
        <w:t>Gracco</w:t>
      </w:r>
      <w:proofErr w:type="spellEnd"/>
      <w:r w:rsidR="009E27E7" w:rsidRPr="00F77BE3">
        <w:rPr>
          <w:rFonts w:asciiTheme="majorHAnsi" w:hAnsiTheme="majorHAnsi" w:cs="Arial"/>
          <w:sz w:val="22"/>
        </w:rPr>
        <w:t xml:space="preserve"> (Haskins). </w:t>
      </w:r>
      <w:r w:rsidR="009E27E7" w:rsidRPr="00F77BE3">
        <w:rPr>
          <w:rFonts w:asciiTheme="majorHAnsi" w:hAnsiTheme="majorHAnsi" w:cs="Arial"/>
          <w:i/>
          <w:sz w:val="22"/>
        </w:rPr>
        <w:t>Neural mechanisms and behavioral consequences of persistent stuttering</w:t>
      </w:r>
      <w:r w:rsidR="009E27E7" w:rsidRPr="00F77BE3">
        <w:rPr>
          <w:rFonts w:asciiTheme="majorHAnsi" w:hAnsiTheme="majorHAnsi" w:cs="Arial"/>
          <w:sz w:val="22"/>
        </w:rPr>
        <w:t xml:space="preserve">. </w:t>
      </w:r>
      <w:r w:rsidR="009E27E7" w:rsidRPr="00F77BE3">
        <w:rPr>
          <w:rFonts w:asciiTheme="majorHAnsi" w:hAnsiTheme="majorHAnsi" w:cs="Arial"/>
          <w:b/>
          <w:sz w:val="22"/>
          <w:u w:val="single"/>
        </w:rPr>
        <w:t>Role: Co-investigator</w:t>
      </w:r>
    </w:p>
    <w:p w14:paraId="5B0E3F70" w14:textId="7129D536" w:rsidR="00677A8A" w:rsidRPr="00F77BE3" w:rsidRDefault="00D912B6" w:rsidP="007C7486">
      <w:pPr>
        <w:pStyle w:val="NoSpacing"/>
        <w:spacing w:before="26" w:afterLines="50" w:after="120" w:line="276" w:lineRule="auto"/>
        <w:ind w:left="1418" w:hanging="1418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2021-2024</w:t>
      </w:r>
      <w:r w:rsidR="009E27E7" w:rsidRPr="00F77BE3">
        <w:rPr>
          <w:rFonts w:asciiTheme="majorHAnsi" w:hAnsiTheme="majorHAnsi" w:cs="Arial"/>
          <w:sz w:val="22"/>
        </w:rPr>
        <w:tab/>
        <w:t xml:space="preserve">NIH, National Institute on Deafness and Other Communication Disorders. R21. PI: </w:t>
      </w:r>
      <w:proofErr w:type="spellStart"/>
      <w:r w:rsidR="009E27E7" w:rsidRPr="00F77BE3">
        <w:rPr>
          <w:rFonts w:asciiTheme="majorHAnsi" w:hAnsiTheme="majorHAnsi" w:cs="Arial"/>
          <w:sz w:val="22"/>
        </w:rPr>
        <w:t>Bauerly</w:t>
      </w:r>
      <w:proofErr w:type="spellEnd"/>
      <w:r w:rsidR="009E27E7" w:rsidRPr="00F77BE3">
        <w:rPr>
          <w:rFonts w:asciiTheme="majorHAnsi" w:hAnsiTheme="majorHAnsi" w:cs="Arial"/>
          <w:sz w:val="22"/>
        </w:rPr>
        <w:t xml:space="preserve"> (University of Vermont). </w:t>
      </w:r>
      <w:r w:rsidR="009E27E7" w:rsidRPr="00F77BE3">
        <w:rPr>
          <w:rFonts w:asciiTheme="majorHAnsi" w:hAnsiTheme="majorHAnsi" w:cs="Arial"/>
          <w:i/>
          <w:sz w:val="22"/>
        </w:rPr>
        <w:t>Effects of attentional focus on articulatory control in adults who stutter and its relationship to social anxiety</w:t>
      </w:r>
      <w:r w:rsidR="009E27E7" w:rsidRPr="00F77BE3">
        <w:rPr>
          <w:rFonts w:asciiTheme="majorHAnsi" w:hAnsiTheme="majorHAnsi" w:cs="Arial"/>
          <w:sz w:val="22"/>
        </w:rPr>
        <w:t xml:space="preserve">. </w:t>
      </w:r>
      <w:r w:rsidR="009E27E7" w:rsidRPr="00F77BE3">
        <w:rPr>
          <w:rFonts w:asciiTheme="majorHAnsi" w:hAnsiTheme="majorHAnsi" w:cs="Arial"/>
          <w:b/>
          <w:sz w:val="22"/>
          <w:u w:val="single"/>
        </w:rPr>
        <w:t>Role: Consultant</w:t>
      </w:r>
    </w:p>
    <w:p w14:paraId="2B04FF64" w14:textId="77777777" w:rsidR="009E27E7" w:rsidRPr="00F77BE3" w:rsidRDefault="009E27E7" w:rsidP="009E27E7">
      <w:pPr>
        <w:pStyle w:val="NoSpacing"/>
        <w:spacing w:before="26" w:afterLines="26" w:after="62" w:line="276" w:lineRule="auto"/>
        <w:ind w:left="1418" w:hanging="1418"/>
        <w:jc w:val="both"/>
        <w:rPr>
          <w:rFonts w:asciiTheme="majorHAnsi" w:hAnsiTheme="majorHAnsi" w:cs="Arial"/>
          <w:sz w:val="22"/>
        </w:rPr>
      </w:pPr>
    </w:p>
    <w:p w14:paraId="3505983D" w14:textId="60F348C2" w:rsidR="00390EA4" w:rsidRPr="00F77BE3" w:rsidRDefault="009C184E" w:rsidP="007C7486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lastRenderedPageBreak/>
        <w:t xml:space="preserve">HONORS, AWARDS, AND </w:t>
      </w:r>
      <w:r w:rsidR="00EC3E85" w:rsidRPr="00F77BE3">
        <w:rPr>
          <w:rFonts w:asciiTheme="majorHAnsi" w:hAnsiTheme="majorHAnsi" w:cs="Arial"/>
          <w:b/>
          <w:sz w:val="22"/>
        </w:rPr>
        <w:t>FELLOWSHIPS</w:t>
      </w:r>
    </w:p>
    <w:p w14:paraId="777B4E51" w14:textId="65D61694" w:rsidR="00BC21A6" w:rsidRPr="00F77BE3" w:rsidRDefault="00BC21A6" w:rsidP="00BC21A6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2015-2017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Pr="00F77BE3">
        <w:rPr>
          <w:rFonts w:asciiTheme="majorHAnsi" w:hAnsiTheme="majorHAnsi" w:cs="Arial"/>
          <w:b/>
          <w:sz w:val="22"/>
        </w:rPr>
        <w:tab/>
      </w:r>
      <w:r w:rsidRPr="00B27481">
        <w:rPr>
          <w:rFonts w:asciiTheme="majorHAnsi" w:hAnsiTheme="majorHAnsi" w:cs="Arial"/>
          <w:sz w:val="22"/>
        </w:rPr>
        <w:t>Postdoctoral Fellowship,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 xml:space="preserve">Communication Sciences and Disorders/Psychology, </w:t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>University of Iowa, Iowa City, IA.</w:t>
      </w:r>
    </w:p>
    <w:p w14:paraId="7C05D732" w14:textId="56F6ECEB" w:rsidR="00E05F9E" w:rsidRPr="00F77BE3" w:rsidRDefault="00BE691F" w:rsidP="00BC21A6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2013-2014</w:t>
      </w:r>
      <w:r w:rsidRPr="00F77BE3">
        <w:rPr>
          <w:rFonts w:asciiTheme="majorHAnsi" w:hAnsiTheme="majorHAnsi" w:cs="Arial"/>
          <w:sz w:val="22"/>
        </w:rPr>
        <w:tab/>
      </w:r>
      <w:r w:rsidR="005B2D43" w:rsidRPr="00F77BE3">
        <w:rPr>
          <w:rFonts w:asciiTheme="majorHAnsi" w:hAnsiTheme="majorHAnsi" w:cs="Arial"/>
          <w:sz w:val="22"/>
        </w:rPr>
        <w:t xml:space="preserve">Graduate Teaching Fellowship, </w:t>
      </w:r>
      <w:r w:rsidR="006A0C73" w:rsidRPr="00F77BE3">
        <w:rPr>
          <w:rFonts w:asciiTheme="majorHAnsi" w:hAnsiTheme="majorHAnsi" w:cs="Arial"/>
          <w:sz w:val="22"/>
        </w:rPr>
        <w:t xml:space="preserve">Graduate Center of the </w:t>
      </w:r>
      <w:r w:rsidR="005B2D43" w:rsidRPr="00F77BE3">
        <w:rPr>
          <w:rFonts w:asciiTheme="majorHAnsi" w:hAnsiTheme="majorHAnsi" w:cs="Arial"/>
          <w:sz w:val="22"/>
        </w:rPr>
        <w:t>CUNY</w:t>
      </w:r>
      <w:r w:rsidR="006A0C73" w:rsidRPr="00F77BE3">
        <w:rPr>
          <w:rFonts w:asciiTheme="majorHAnsi" w:hAnsiTheme="majorHAnsi" w:cs="Arial"/>
          <w:sz w:val="22"/>
        </w:rPr>
        <w:t xml:space="preserve"> </w:t>
      </w:r>
      <w:r w:rsidR="001138D9" w:rsidRPr="00F77BE3">
        <w:rPr>
          <w:rFonts w:asciiTheme="majorHAnsi" w:hAnsiTheme="majorHAnsi" w:cs="Arial"/>
          <w:sz w:val="22"/>
        </w:rPr>
        <w:t xml:space="preserve">Total costs: </w:t>
      </w:r>
      <w:r w:rsidR="001138D9" w:rsidRPr="00F77BE3">
        <w:rPr>
          <w:rFonts w:asciiTheme="majorHAnsi" w:hAnsiTheme="majorHAnsi" w:cs="Arial"/>
          <w:b/>
          <w:sz w:val="22"/>
        </w:rPr>
        <w:t xml:space="preserve">$10,000 + </w:t>
      </w:r>
      <w:r w:rsidR="00624E1D">
        <w:rPr>
          <w:rFonts w:asciiTheme="majorHAnsi" w:hAnsiTheme="majorHAnsi" w:cs="Arial"/>
          <w:b/>
          <w:sz w:val="22"/>
        </w:rPr>
        <w:tab/>
      </w:r>
      <w:r w:rsidR="00624E1D">
        <w:rPr>
          <w:rFonts w:asciiTheme="majorHAnsi" w:hAnsiTheme="majorHAnsi" w:cs="Arial"/>
          <w:b/>
          <w:sz w:val="22"/>
        </w:rPr>
        <w:tab/>
      </w:r>
      <w:r w:rsidR="00624E1D">
        <w:rPr>
          <w:rFonts w:asciiTheme="majorHAnsi" w:hAnsiTheme="majorHAnsi" w:cs="Arial"/>
          <w:b/>
          <w:sz w:val="22"/>
        </w:rPr>
        <w:tab/>
      </w:r>
      <w:r w:rsidR="001138D9" w:rsidRPr="00F77BE3">
        <w:rPr>
          <w:rFonts w:asciiTheme="majorHAnsi" w:hAnsiTheme="majorHAnsi" w:cs="Arial"/>
          <w:b/>
          <w:sz w:val="22"/>
        </w:rPr>
        <w:t>tuition.</w:t>
      </w:r>
    </w:p>
    <w:p w14:paraId="36854CE7" w14:textId="35A42685" w:rsidR="005B2D43" w:rsidRPr="00F77BE3" w:rsidRDefault="005B2D43" w:rsidP="00BC21A6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2013-2014</w:t>
      </w:r>
      <w:r w:rsidRPr="00F77BE3">
        <w:rPr>
          <w:rFonts w:asciiTheme="majorHAnsi" w:hAnsiTheme="majorHAnsi" w:cs="Arial"/>
          <w:sz w:val="22"/>
        </w:rPr>
        <w:tab/>
        <w:t xml:space="preserve">Doctoral Student Research Grant, Graduate Center of the CUNY. Total costs: </w:t>
      </w:r>
      <w:r w:rsidRPr="00F77BE3">
        <w:rPr>
          <w:rFonts w:asciiTheme="majorHAnsi" w:hAnsiTheme="majorHAnsi" w:cs="Arial"/>
          <w:b/>
          <w:sz w:val="22"/>
        </w:rPr>
        <w:t>$1,000.</w:t>
      </w:r>
    </w:p>
    <w:p w14:paraId="3333C825" w14:textId="30AE1101" w:rsidR="005B2D43" w:rsidRPr="00F77BE3" w:rsidRDefault="005B2D43" w:rsidP="00BC21A6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2012</w:t>
      </w:r>
      <w:r w:rsidRPr="00F77BE3">
        <w:rPr>
          <w:rFonts w:asciiTheme="majorHAnsi" w:hAnsiTheme="majorHAnsi" w:cs="Arial"/>
          <w:sz w:val="22"/>
        </w:rPr>
        <w:tab/>
      </w:r>
      <w:r w:rsidR="00BC21A6"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  <w:t xml:space="preserve">Doctoral Student Scholarship, Friends: National Association of Young People Who </w:t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 xml:space="preserve">Stutter. Total costs: </w:t>
      </w:r>
      <w:r w:rsidRPr="00F77BE3">
        <w:rPr>
          <w:rFonts w:asciiTheme="majorHAnsi" w:hAnsiTheme="majorHAnsi" w:cs="Arial"/>
          <w:b/>
          <w:sz w:val="22"/>
        </w:rPr>
        <w:t>$1,200.</w:t>
      </w:r>
    </w:p>
    <w:p w14:paraId="7399E2DD" w14:textId="1F65B015" w:rsidR="005B2D43" w:rsidRPr="00F77BE3" w:rsidRDefault="005B2D43" w:rsidP="00BC21A6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2012</w:t>
      </w:r>
      <w:r w:rsidRPr="00F77BE3">
        <w:rPr>
          <w:rFonts w:asciiTheme="majorHAnsi" w:hAnsiTheme="majorHAnsi" w:cs="Arial"/>
          <w:sz w:val="22"/>
        </w:rPr>
        <w:tab/>
      </w:r>
      <w:r w:rsidR="00BC21A6" w:rsidRPr="00F77BE3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ab/>
        <w:t xml:space="preserve">Stuttering Foundation Fellowship for Mid-Atlantic Workshop on Treating Children </w:t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Pr="00F77BE3">
        <w:rPr>
          <w:rFonts w:asciiTheme="majorHAnsi" w:hAnsiTheme="majorHAnsi" w:cs="Arial"/>
          <w:sz w:val="22"/>
        </w:rPr>
        <w:t xml:space="preserve">and Adolescents </w:t>
      </w:r>
      <w:r w:rsidR="000035AA" w:rsidRPr="00F77BE3">
        <w:rPr>
          <w:rFonts w:asciiTheme="majorHAnsi" w:hAnsiTheme="majorHAnsi" w:cs="Arial"/>
          <w:sz w:val="22"/>
        </w:rPr>
        <w:t>W</w:t>
      </w:r>
      <w:r w:rsidRPr="00F77BE3">
        <w:rPr>
          <w:rFonts w:asciiTheme="majorHAnsi" w:hAnsiTheme="majorHAnsi" w:cs="Arial"/>
          <w:sz w:val="22"/>
        </w:rPr>
        <w:t>ho Stutter</w:t>
      </w:r>
      <w:r w:rsidR="000035AA" w:rsidRPr="00F77BE3">
        <w:rPr>
          <w:rFonts w:asciiTheme="majorHAnsi" w:hAnsiTheme="majorHAnsi" w:cs="Arial"/>
          <w:sz w:val="22"/>
        </w:rPr>
        <w:t xml:space="preserve">. Total costs: </w:t>
      </w:r>
      <w:r w:rsidR="000035AA" w:rsidRPr="00F77BE3">
        <w:rPr>
          <w:rFonts w:asciiTheme="majorHAnsi" w:hAnsiTheme="majorHAnsi" w:cs="Arial"/>
          <w:b/>
          <w:sz w:val="22"/>
        </w:rPr>
        <w:t>$2,100.</w:t>
      </w:r>
    </w:p>
    <w:p w14:paraId="62D66D58" w14:textId="0DCC7739" w:rsidR="00677A8A" w:rsidRPr="00F77BE3" w:rsidRDefault="00E05F9E" w:rsidP="00BC21A6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2007-2009</w:t>
      </w:r>
      <w:r w:rsidRPr="00F77BE3">
        <w:rPr>
          <w:rFonts w:asciiTheme="majorHAnsi" w:hAnsiTheme="majorHAnsi" w:cs="Arial"/>
          <w:sz w:val="22"/>
        </w:rPr>
        <w:tab/>
      </w:r>
      <w:r w:rsidR="005B2D43" w:rsidRPr="00F77BE3">
        <w:rPr>
          <w:rFonts w:asciiTheme="majorHAnsi" w:hAnsiTheme="majorHAnsi" w:cs="Arial"/>
          <w:sz w:val="22"/>
        </w:rPr>
        <w:t>Graduate Teaching Fellowship, Brooklyn College of the City University of New York</w:t>
      </w:r>
      <w:r w:rsidR="001138D9" w:rsidRPr="00F77BE3">
        <w:rPr>
          <w:rFonts w:asciiTheme="majorHAnsi" w:hAnsiTheme="majorHAnsi" w:cs="Arial"/>
          <w:sz w:val="22"/>
        </w:rPr>
        <w:t xml:space="preserve">. </w:t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624E1D">
        <w:rPr>
          <w:rFonts w:asciiTheme="majorHAnsi" w:hAnsiTheme="majorHAnsi" w:cs="Arial"/>
          <w:sz w:val="22"/>
        </w:rPr>
        <w:tab/>
      </w:r>
      <w:r w:rsidR="001138D9" w:rsidRPr="00F77BE3">
        <w:rPr>
          <w:rFonts w:asciiTheme="majorHAnsi" w:hAnsiTheme="majorHAnsi" w:cs="Arial"/>
          <w:sz w:val="22"/>
        </w:rPr>
        <w:t xml:space="preserve">Total costs: </w:t>
      </w:r>
      <w:r w:rsidR="001138D9" w:rsidRPr="00F77BE3">
        <w:rPr>
          <w:rFonts w:asciiTheme="majorHAnsi" w:hAnsiTheme="majorHAnsi" w:cs="Arial"/>
          <w:b/>
          <w:sz w:val="22"/>
        </w:rPr>
        <w:t>$12,000 + tuition.</w:t>
      </w:r>
      <w:r w:rsidR="00677A8A" w:rsidRPr="00F77BE3">
        <w:rPr>
          <w:rFonts w:asciiTheme="majorHAnsi" w:hAnsiTheme="majorHAnsi" w:cs="Arial"/>
          <w:sz w:val="22"/>
        </w:rPr>
        <w:tab/>
        <w:t xml:space="preserve">                              </w:t>
      </w:r>
    </w:p>
    <w:p w14:paraId="2348F4F6" w14:textId="77777777" w:rsidR="006D634B" w:rsidRDefault="006D634B" w:rsidP="00C85BCF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</w:p>
    <w:p w14:paraId="177FDC89" w14:textId="4462F475" w:rsidR="00696B0F" w:rsidRPr="00F77BE3" w:rsidRDefault="00DE338D" w:rsidP="00C85BCF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PEER-REVIEWED PUBLICATIONS</w:t>
      </w:r>
      <w:r w:rsidR="009E27E7" w:rsidRPr="00F77BE3">
        <w:rPr>
          <w:rFonts w:asciiTheme="majorHAnsi" w:hAnsiTheme="majorHAnsi" w:cs="Arial"/>
          <w:b/>
          <w:sz w:val="22"/>
        </w:rPr>
        <w:t xml:space="preserve"> (</w:t>
      </w:r>
      <w:r w:rsidR="00696B0F" w:rsidRPr="00F77BE3">
        <w:rPr>
          <w:rFonts w:asciiTheme="majorHAnsi" w:hAnsiTheme="majorHAnsi" w:cs="Arial"/>
          <w:b/>
          <w:sz w:val="22"/>
        </w:rPr>
        <w:t xml:space="preserve">author names </w:t>
      </w:r>
      <w:r w:rsidR="00DA5C2B" w:rsidRPr="00F77BE3">
        <w:rPr>
          <w:rFonts w:asciiTheme="majorHAnsi" w:hAnsiTheme="majorHAnsi" w:cs="Arial"/>
          <w:b/>
          <w:sz w:val="22"/>
        </w:rPr>
        <w:t xml:space="preserve">order </w:t>
      </w:r>
      <w:r w:rsidR="00696B0F" w:rsidRPr="00F77BE3">
        <w:rPr>
          <w:rFonts w:asciiTheme="majorHAnsi" w:hAnsiTheme="majorHAnsi" w:cs="Arial"/>
          <w:b/>
          <w:sz w:val="22"/>
        </w:rPr>
        <w:t xml:space="preserve">by contribution, </w:t>
      </w:r>
      <w:r w:rsidR="00151FE6" w:rsidRPr="004A6537">
        <w:rPr>
          <w:rFonts w:asciiTheme="majorHAnsi" w:hAnsiTheme="majorHAnsi" w:cs="Arial"/>
          <w:b/>
          <w:sz w:val="22"/>
        </w:rPr>
        <w:t xml:space="preserve">* - indicates student author, </w:t>
      </w:r>
      <w:r w:rsidR="00C12623" w:rsidRPr="00C12623">
        <w:rPr>
          <w:rFonts w:asciiTheme="majorHAnsi" w:hAnsiTheme="majorHAnsi" w:cs="Arial"/>
          <w:b/>
          <w:sz w:val="22"/>
          <w:vertAlign w:val="superscript"/>
        </w:rPr>
        <w:t>+</w:t>
      </w:r>
      <w:r w:rsidR="00C12623">
        <w:rPr>
          <w:rFonts w:asciiTheme="majorHAnsi" w:hAnsiTheme="majorHAnsi" w:cs="Arial"/>
          <w:b/>
          <w:sz w:val="22"/>
        </w:rPr>
        <w:t xml:space="preserve"> - indicates </w:t>
      </w:r>
      <w:r w:rsidR="004A6537">
        <w:rPr>
          <w:rFonts w:asciiTheme="majorHAnsi" w:hAnsiTheme="majorHAnsi" w:cs="Arial"/>
          <w:b/>
          <w:sz w:val="22"/>
        </w:rPr>
        <w:t>senior author</w:t>
      </w:r>
      <w:r w:rsidR="00696B0F" w:rsidRPr="004A6537">
        <w:rPr>
          <w:rFonts w:asciiTheme="majorHAnsi" w:hAnsiTheme="majorHAnsi" w:cs="Arial"/>
          <w:b/>
          <w:sz w:val="22"/>
        </w:rPr>
        <w:t>)</w:t>
      </w:r>
    </w:p>
    <w:p w14:paraId="6FD73DFD" w14:textId="2F09FA5A" w:rsidR="005F299C" w:rsidRPr="005F299C" w:rsidRDefault="005F299C" w:rsidP="00D40D53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bookmarkStart w:id="0" w:name="OLE_LINK1"/>
      <w:bookmarkStart w:id="1" w:name="OLE_LINK2"/>
      <w:proofErr w:type="spellStart"/>
      <w:r w:rsidRPr="005F299C">
        <w:rPr>
          <w:rFonts w:asciiTheme="majorHAnsi" w:hAnsiTheme="majorHAnsi" w:cs="Arial"/>
          <w:sz w:val="22"/>
        </w:rPr>
        <w:t>Assaneo</w:t>
      </w:r>
      <w:proofErr w:type="spellEnd"/>
      <w:r>
        <w:rPr>
          <w:rFonts w:asciiTheme="majorHAnsi" w:hAnsiTheme="majorHAnsi" w:cs="Arial"/>
          <w:sz w:val="22"/>
        </w:rPr>
        <w:t>,</w:t>
      </w:r>
      <w:r w:rsidRPr="005F299C">
        <w:rPr>
          <w:rFonts w:asciiTheme="majorHAnsi" w:hAnsiTheme="majorHAnsi" w:cs="Arial"/>
          <w:sz w:val="22"/>
        </w:rPr>
        <w:t xml:space="preserve"> MF</w:t>
      </w:r>
      <w:r>
        <w:rPr>
          <w:rFonts w:asciiTheme="majorHAnsi" w:hAnsiTheme="majorHAnsi" w:cs="Arial"/>
          <w:sz w:val="22"/>
        </w:rPr>
        <w:t xml:space="preserve">, </w:t>
      </w:r>
      <w:proofErr w:type="spellStart"/>
      <w:r w:rsidRPr="005F299C">
        <w:rPr>
          <w:rFonts w:asciiTheme="majorHAnsi" w:hAnsiTheme="majorHAnsi" w:cs="Arial"/>
          <w:sz w:val="22"/>
        </w:rPr>
        <w:t>Ripollés</w:t>
      </w:r>
      <w:proofErr w:type="spellEnd"/>
      <w:r>
        <w:rPr>
          <w:rFonts w:asciiTheme="majorHAnsi" w:hAnsiTheme="majorHAnsi" w:cs="Arial"/>
          <w:sz w:val="22"/>
        </w:rPr>
        <w:t xml:space="preserve">, P, </w:t>
      </w:r>
      <w:r w:rsidRPr="005F299C">
        <w:rPr>
          <w:rFonts w:asciiTheme="majorHAnsi" w:hAnsiTheme="majorHAnsi" w:cs="Arial"/>
          <w:sz w:val="22"/>
        </w:rPr>
        <w:t>Tichenor</w:t>
      </w:r>
      <w:r>
        <w:rPr>
          <w:rFonts w:asciiTheme="majorHAnsi" w:hAnsiTheme="majorHAnsi" w:cs="Arial"/>
          <w:sz w:val="22"/>
        </w:rPr>
        <w:t xml:space="preserve">, SE, Yaruss, JS, </w:t>
      </w:r>
      <w:r w:rsidRPr="005F299C">
        <w:rPr>
          <w:rFonts w:asciiTheme="majorHAnsi" w:hAnsiTheme="majorHAnsi" w:cs="Arial"/>
          <w:sz w:val="22"/>
        </w:rPr>
        <w:t xml:space="preserve">and </w:t>
      </w:r>
      <w:r w:rsidRPr="005F299C"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sz w:val="22"/>
          <w:vertAlign w:val="superscript"/>
        </w:rPr>
        <w:t>+</w:t>
      </w:r>
      <w:r>
        <w:rPr>
          <w:rFonts w:asciiTheme="majorHAnsi" w:hAnsiTheme="majorHAnsi" w:cs="Arial"/>
          <w:sz w:val="22"/>
        </w:rPr>
        <w:t xml:space="preserve">. </w:t>
      </w:r>
      <w:r w:rsidRPr="005F299C">
        <w:rPr>
          <w:rFonts w:asciiTheme="majorHAnsi" w:hAnsiTheme="majorHAnsi" w:cs="Arial"/>
          <w:sz w:val="22"/>
        </w:rPr>
        <w:t>The relationship between auditory-motor integration, interoceptive awareness, and stuttering severity</w:t>
      </w:r>
      <w:r>
        <w:rPr>
          <w:rFonts w:asciiTheme="majorHAnsi" w:hAnsiTheme="majorHAnsi" w:cs="Arial"/>
          <w:sz w:val="22"/>
        </w:rPr>
        <w:t xml:space="preserve">. </w:t>
      </w:r>
      <w:r w:rsidRPr="00D40D53">
        <w:rPr>
          <w:rFonts w:asciiTheme="majorHAnsi" w:hAnsiTheme="majorHAnsi" w:cs="Arial"/>
          <w:sz w:val="22"/>
        </w:rPr>
        <w:t>Manuscript submitted for publication.</w:t>
      </w:r>
    </w:p>
    <w:p w14:paraId="06251F2B" w14:textId="00EFCC61" w:rsidR="00462E9A" w:rsidRDefault="00462E9A" w:rsidP="00D40D53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ES,</w:t>
      </w:r>
      <w:r w:rsidRPr="00F77BE3">
        <w:rPr>
          <w:rFonts w:asciiTheme="majorHAnsi" w:hAnsiTheme="majorHAnsi" w:cs="Arial"/>
          <w:sz w:val="22"/>
        </w:rPr>
        <w:t xml:space="preserve"> </w:t>
      </w:r>
      <w:proofErr w:type="spellStart"/>
      <w:r>
        <w:rPr>
          <w:rFonts w:asciiTheme="majorHAnsi" w:hAnsiTheme="majorHAnsi" w:cs="Arial"/>
          <w:sz w:val="22"/>
        </w:rPr>
        <w:t>Dravida</w:t>
      </w:r>
      <w:proofErr w:type="spellEnd"/>
      <w:r>
        <w:rPr>
          <w:rFonts w:asciiTheme="majorHAnsi" w:hAnsiTheme="majorHAnsi" w:cs="Arial"/>
          <w:sz w:val="22"/>
        </w:rPr>
        <w:t>, S</w:t>
      </w:r>
      <w:r w:rsidRPr="00F77BE3">
        <w:rPr>
          <w:rFonts w:asciiTheme="majorHAnsi" w:hAnsiTheme="majorHAnsi" w:cs="Arial"/>
          <w:sz w:val="22"/>
        </w:rPr>
        <w:t>,</w:t>
      </w:r>
      <w:r>
        <w:rPr>
          <w:rFonts w:asciiTheme="majorHAnsi" w:hAnsiTheme="majorHAnsi" w:cs="Arial"/>
          <w:sz w:val="22"/>
        </w:rPr>
        <w:t xml:space="preserve"> Zhang, X, Noah, JA,</w:t>
      </w:r>
      <w:r w:rsidRPr="00F77BE3">
        <w:rPr>
          <w:rFonts w:asciiTheme="majorHAnsi" w:hAnsiTheme="majorHAnsi" w:cs="Arial"/>
          <w:sz w:val="22"/>
        </w:rPr>
        <w:t xml:space="preserve"> </w:t>
      </w:r>
      <w:proofErr w:type="spellStart"/>
      <w:r w:rsidRPr="00F77BE3">
        <w:rPr>
          <w:rFonts w:asciiTheme="majorHAnsi" w:hAnsiTheme="majorHAnsi" w:cs="Arial"/>
          <w:sz w:val="22"/>
        </w:rPr>
        <w:t>Gracco</w:t>
      </w:r>
      <w:proofErr w:type="spellEnd"/>
      <w:r w:rsidRPr="00F77BE3">
        <w:rPr>
          <w:rFonts w:asciiTheme="majorHAnsi" w:hAnsiTheme="majorHAnsi" w:cs="Arial"/>
          <w:sz w:val="22"/>
        </w:rPr>
        <w:t>, V</w:t>
      </w:r>
      <w:r>
        <w:rPr>
          <w:rFonts w:asciiTheme="majorHAnsi" w:hAnsiTheme="majorHAnsi" w:cs="Arial"/>
          <w:sz w:val="22"/>
        </w:rPr>
        <w:t>, Hirsch, J</w:t>
      </w:r>
      <w:r w:rsidRPr="00F77BE3">
        <w:rPr>
          <w:rFonts w:asciiTheme="majorHAnsi" w:hAnsiTheme="majorHAnsi" w:cs="Arial"/>
          <w:sz w:val="22"/>
        </w:rPr>
        <w:t xml:space="preserve">. </w:t>
      </w:r>
      <w:r w:rsidR="00FA1CEC">
        <w:rPr>
          <w:rFonts w:asciiTheme="majorHAnsi" w:hAnsiTheme="majorHAnsi" w:cs="Arial"/>
          <w:sz w:val="22"/>
        </w:rPr>
        <w:t xml:space="preserve">Overactivation in </w:t>
      </w:r>
      <w:r w:rsidR="00C24B4C">
        <w:rPr>
          <w:rFonts w:asciiTheme="majorHAnsi" w:hAnsiTheme="majorHAnsi" w:cs="Arial"/>
          <w:sz w:val="22"/>
        </w:rPr>
        <w:t>Right Dorsolateral Prefrontal Cortex Underlies Stuttering Anticipation</w:t>
      </w:r>
      <w:r w:rsidRPr="00F77BE3">
        <w:rPr>
          <w:rFonts w:asciiTheme="majorHAnsi" w:hAnsiTheme="majorHAnsi" w:cs="Arial"/>
          <w:sz w:val="22"/>
        </w:rPr>
        <w:t xml:space="preserve">. </w:t>
      </w:r>
      <w:r w:rsidRPr="00D40D53">
        <w:rPr>
          <w:rFonts w:asciiTheme="majorHAnsi" w:hAnsiTheme="majorHAnsi" w:cs="Arial"/>
          <w:sz w:val="22"/>
        </w:rPr>
        <w:t>Manuscript submitted for publication.</w:t>
      </w:r>
    </w:p>
    <w:p w14:paraId="3CE950BC" w14:textId="0A88EF36" w:rsidR="00C12623" w:rsidRDefault="00C12623" w:rsidP="00C12623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Warner, H*, Whalen, DH, </w:t>
      </w:r>
      <w:r w:rsidRPr="00640DC3">
        <w:rPr>
          <w:rFonts w:asciiTheme="majorHAnsi" w:hAnsiTheme="majorHAnsi" w:cs="Arial"/>
          <w:b/>
          <w:sz w:val="22"/>
        </w:rPr>
        <w:t>Jackson, ES</w:t>
      </w:r>
      <w:r w:rsidRPr="00C12623">
        <w:rPr>
          <w:rFonts w:asciiTheme="majorHAnsi" w:hAnsiTheme="majorHAnsi" w:cs="Arial"/>
          <w:b/>
          <w:sz w:val="22"/>
          <w:vertAlign w:val="superscript"/>
        </w:rPr>
        <w:t>+</w:t>
      </w:r>
      <w:r w:rsidR="007D2BD2">
        <w:rPr>
          <w:rFonts w:asciiTheme="majorHAnsi" w:hAnsiTheme="majorHAnsi" w:cs="Arial"/>
          <w:b/>
          <w:sz w:val="22"/>
          <w:vertAlign w:val="superscript"/>
        </w:rPr>
        <w:t xml:space="preserve"> </w:t>
      </w:r>
      <w:bookmarkStart w:id="2" w:name="_GoBack"/>
      <w:bookmarkEnd w:id="2"/>
      <w:r w:rsidR="007D2BD2" w:rsidRPr="007D2BD2">
        <w:rPr>
          <w:rFonts w:asciiTheme="majorHAnsi" w:hAnsiTheme="majorHAnsi" w:cs="Arial"/>
          <w:sz w:val="22"/>
        </w:rPr>
        <w:t>(2022). The effect of gap duration on the perception of fluent versus disfluent speech. Journal of Fluency Disorders, 105896.</w:t>
      </w:r>
    </w:p>
    <w:p w14:paraId="04952D42" w14:textId="4549D7D5" w:rsidR="004858C8" w:rsidRPr="00F77BE3" w:rsidRDefault="004858C8" w:rsidP="004858C8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D40D53">
        <w:rPr>
          <w:rFonts w:asciiTheme="majorHAnsi" w:hAnsiTheme="majorHAnsi" w:cs="Arial"/>
          <w:b/>
          <w:sz w:val="22"/>
        </w:rPr>
        <w:t>Jackson, ES</w:t>
      </w:r>
      <w:r w:rsidR="003D0C5D">
        <w:rPr>
          <w:rFonts w:asciiTheme="majorHAnsi" w:hAnsiTheme="majorHAnsi" w:cs="Arial"/>
          <w:b/>
          <w:sz w:val="22"/>
          <w:vertAlign w:val="superscript"/>
        </w:rPr>
        <w:t>+</w:t>
      </w:r>
      <w:r>
        <w:rPr>
          <w:rFonts w:asciiTheme="majorHAnsi" w:hAnsiTheme="majorHAnsi" w:cs="Arial"/>
          <w:b/>
          <w:sz w:val="22"/>
        </w:rPr>
        <w:t>,</w:t>
      </w:r>
      <w:r w:rsidRPr="00D40D53">
        <w:rPr>
          <w:rFonts w:asciiTheme="majorHAnsi" w:hAnsiTheme="majorHAnsi" w:cs="Arial"/>
          <w:sz w:val="22"/>
        </w:rPr>
        <w:t xml:space="preserve"> Miller, LR</w:t>
      </w:r>
      <w:r>
        <w:rPr>
          <w:rFonts w:asciiTheme="majorHAnsi" w:hAnsiTheme="majorHAnsi" w:cs="Arial"/>
          <w:sz w:val="22"/>
        </w:rPr>
        <w:t>*</w:t>
      </w:r>
      <w:r w:rsidRPr="00D40D53">
        <w:rPr>
          <w:rFonts w:asciiTheme="majorHAnsi" w:hAnsiTheme="majorHAnsi" w:cs="Arial"/>
          <w:sz w:val="22"/>
        </w:rPr>
        <w:t>, Warner, HJ</w:t>
      </w:r>
      <w:r>
        <w:rPr>
          <w:rFonts w:asciiTheme="majorHAnsi" w:hAnsiTheme="majorHAnsi" w:cs="Arial"/>
          <w:sz w:val="22"/>
        </w:rPr>
        <w:t>*</w:t>
      </w:r>
      <w:r w:rsidRPr="00D40D53">
        <w:rPr>
          <w:rFonts w:asciiTheme="majorHAnsi" w:hAnsiTheme="majorHAnsi" w:cs="Arial"/>
          <w:sz w:val="22"/>
        </w:rPr>
        <w:t xml:space="preserve">, </w:t>
      </w:r>
      <w:r>
        <w:rPr>
          <w:rFonts w:asciiTheme="majorHAnsi" w:hAnsiTheme="majorHAnsi" w:cs="Arial"/>
          <w:sz w:val="22"/>
        </w:rPr>
        <w:t>Yaruss, JS</w:t>
      </w:r>
      <w:r w:rsidR="003D0C5D">
        <w:rPr>
          <w:rFonts w:asciiTheme="majorHAnsi" w:hAnsiTheme="majorHAnsi" w:cs="Arial"/>
          <w:sz w:val="22"/>
        </w:rPr>
        <w:t xml:space="preserve"> (2021)</w:t>
      </w:r>
      <w:r w:rsidRPr="00D40D53">
        <w:rPr>
          <w:rFonts w:asciiTheme="majorHAnsi" w:hAnsiTheme="majorHAnsi" w:cs="Arial"/>
          <w:sz w:val="22"/>
        </w:rPr>
        <w:t xml:space="preserve">. </w:t>
      </w:r>
      <w:r w:rsidR="009D10B1">
        <w:rPr>
          <w:rFonts w:asciiTheme="majorHAnsi" w:hAnsiTheme="majorHAnsi" w:cs="Arial"/>
          <w:sz w:val="22"/>
        </w:rPr>
        <w:t>Adults Who Stutter Do Not Stutter When Producing Private Speech</w:t>
      </w:r>
      <w:r w:rsidRPr="00D40D53">
        <w:rPr>
          <w:rFonts w:asciiTheme="majorHAnsi" w:hAnsiTheme="majorHAnsi" w:cs="Arial"/>
          <w:sz w:val="22"/>
        </w:rPr>
        <w:t>.</w:t>
      </w:r>
      <w:r w:rsidR="00C12623">
        <w:rPr>
          <w:rFonts w:asciiTheme="majorHAnsi" w:hAnsiTheme="majorHAnsi" w:cs="Arial"/>
          <w:sz w:val="22"/>
        </w:rPr>
        <w:t xml:space="preserve"> </w:t>
      </w:r>
      <w:r w:rsidR="00C12623" w:rsidRPr="00C12623">
        <w:rPr>
          <w:rFonts w:asciiTheme="majorHAnsi" w:hAnsiTheme="majorHAnsi" w:cs="Arial"/>
          <w:i/>
          <w:sz w:val="22"/>
        </w:rPr>
        <w:t>Journal of Fluency Disorders</w:t>
      </w:r>
      <w:r w:rsidR="00C12623">
        <w:rPr>
          <w:rFonts w:asciiTheme="majorHAnsi" w:hAnsiTheme="majorHAnsi" w:cs="Arial"/>
          <w:sz w:val="22"/>
        </w:rPr>
        <w:t>, 70, 105878.</w:t>
      </w:r>
    </w:p>
    <w:p w14:paraId="40916EC9" w14:textId="655BE31B" w:rsidR="00050EEB" w:rsidRPr="00F77BE3" w:rsidRDefault="00050EEB" w:rsidP="00050EE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>,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>Wijeakumar, S, Beal, D, Brown, B, Zebrowski, P, &amp; Spencer, JP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>(</w:t>
      </w:r>
      <w:r w:rsidR="004858C8">
        <w:rPr>
          <w:rFonts w:asciiTheme="majorHAnsi" w:hAnsiTheme="majorHAnsi" w:cs="Arial"/>
          <w:sz w:val="22"/>
        </w:rPr>
        <w:t>2021</w:t>
      </w:r>
      <w:r w:rsidRPr="00F77BE3">
        <w:rPr>
          <w:rFonts w:asciiTheme="majorHAnsi" w:hAnsiTheme="majorHAnsi" w:cs="Arial"/>
          <w:sz w:val="22"/>
        </w:rPr>
        <w:t xml:space="preserve">). </w:t>
      </w:r>
      <w:r w:rsidRPr="00016455">
        <w:rPr>
          <w:rFonts w:asciiTheme="majorHAnsi" w:hAnsiTheme="majorHAnsi" w:cs="Arial"/>
          <w:sz w:val="22"/>
        </w:rPr>
        <w:t>Speech Planning and Execution in Children Who Stutter: A Preliminary fNIRS Investigation</w:t>
      </w:r>
      <w:r w:rsidRPr="00F77BE3">
        <w:rPr>
          <w:rFonts w:asciiTheme="majorHAnsi" w:hAnsiTheme="majorHAnsi" w:cs="Arial"/>
          <w:sz w:val="22"/>
        </w:rPr>
        <w:t>.</w:t>
      </w:r>
      <w:r w:rsidR="004858C8">
        <w:rPr>
          <w:rFonts w:asciiTheme="majorHAnsi" w:hAnsiTheme="majorHAnsi" w:cs="Arial"/>
          <w:sz w:val="22"/>
        </w:rPr>
        <w:t xml:space="preserve"> </w:t>
      </w:r>
      <w:r w:rsidR="004858C8" w:rsidRPr="004858C8">
        <w:rPr>
          <w:rFonts w:asciiTheme="majorHAnsi" w:hAnsiTheme="majorHAnsi" w:cs="Arial"/>
          <w:i/>
          <w:sz w:val="22"/>
        </w:rPr>
        <w:t>Journal of Clinical Neuroscience</w:t>
      </w:r>
      <w:r w:rsidR="00C24B4C" w:rsidRPr="00C24B4C">
        <w:rPr>
          <w:rFonts w:asciiTheme="majorHAnsi" w:hAnsiTheme="majorHAnsi" w:cs="Arial"/>
          <w:sz w:val="22"/>
        </w:rPr>
        <w:t xml:space="preserve">, </w:t>
      </w:r>
      <w:r w:rsidR="00C24B4C" w:rsidRPr="00C24B4C">
        <w:rPr>
          <w:rFonts w:asciiTheme="majorHAnsi" w:hAnsiTheme="majorHAnsi" w:cs="Arial"/>
          <w:i/>
          <w:sz w:val="22"/>
        </w:rPr>
        <w:t>91</w:t>
      </w:r>
      <w:r w:rsidR="00C24B4C" w:rsidRPr="00C24B4C">
        <w:rPr>
          <w:rFonts w:asciiTheme="majorHAnsi" w:hAnsiTheme="majorHAnsi" w:cs="Arial"/>
          <w:sz w:val="22"/>
        </w:rPr>
        <w:t>, 32-42.</w:t>
      </w:r>
    </w:p>
    <w:p w14:paraId="3C2744DB" w14:textId="676562B9" w:rsidR="00050EEB" w:rsidRDefault="00050EEB" w:rsidP="00050EE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Chong, H, </w:t>
      </w:r>
      <w:r w:rsidRPr="00640DC3"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sz w:val="22"/>
        </w:rPr>
        <w:t>, Kraft SJ, Ambrose, N, Loucks, T (</w:t>
      </w:r>
      <w:r w:rsidR="004858C8"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 xml:space="preserve">). </w:t>
      </w:r>
      <w:r w:rsidRPr="00FB1B9C">
        <w:rPr>
          <w:rFonts w:asciiTheme="majorHAnsi" w:hAnsiTheme="majorHAnsi" w:cs="Arial"/>
          <w:sz w:val="22"/>
        </w:rPr>
        <w:t>Effects of Altered Auditory Feedback on Speech Fluency and Within- and Across-Utterance Kinematic Variability in Adults Who Stutter</w:t>
      </w:r>
      <w:r w:rsidRPr="00D40D53">
        <w:rPr>
          <w:rFonts w:asciiTheme="majorHAnsi" w:hAnsiTheme="majorHAnsi" w:cs="Arial"/>
          <w:sz w:val="22"/>
        </w:rPr>
        <w:t>.</w:t>
      </w:r>
      <w:r>
        <w:rPr>
          <w:rFonts w:asciiTheme="majorHAnsi" w:hAnsiTheme="majorHAnsi" w:cs="Arial"/>
          <w:sz w:val="22"/>
        </w:rPr>
        <w:t xml:space="preserve"> </w:t>
      </w:r>
      <w:r w:rsidRPr="00F77BE3">
        <w:rPr>
          <w:rFonts w:asciiTheme="majorHAnsi" w:hAnsiTheme="majorHAnsi" w:cs="Arial"/>
          <w:i/>
          <w:sz w:val="22"/>
        </w:rPr>
        <w:t>Journal of Speech, Language, and Hearing Research</w:t>
      </w:r>
      <w:r w:rsidR="00C24B4C" w:rsidRPr="00C24B4C">
        <w:rPr>
          <w:rFonts w:asciiTheme="majorHAnsi" w:hAnsiTheme="majorHAnsi" w:cs="Arial"/>
          <w:sz w:val="22"/>
        </w:rPr>
        <w:t>, 64</w:t>
      </w:r>
      <w:r w:rsidR="00C24B4C">
        <w:rPr>
          <w:rFonts w:asciiTheme="majorHAnsi" w:hAnsiTheme="majorHAnsi" w:cs="Arial"/>
          <w:sz w:val="22"/>
        </w:rPr>
        <w:t>(</w:t>
      </w:r>
      <w:r w:rsidR="00C24B4C" w:rsidRPr="00C24B4C">
        <w:rPr>
          <w:rFonts w:asciiTheme="majorHAnsi" w:hAnsiTheme="majorHAnsi" w:cs="Arial"/>
          <w:sz w:val="22"/>
        </w:rPr>
        <w:t>7</w:t>
      </w:r>
      <w:r w:rsidR="00C24B4C">
        <w:rPr>
          <w:rFonts w:asciiTheme="majorHAnsi" w:hAnsiTheme="majorHAnsi" w:cs="Arial"/>
          <w:sz w:val="22"/>
        </w:rPr>
        <w:t>)</w:t>
      </w:r>
      <w:r w:rsidR="00C24B4C" w:rsidRPr="00C24B4C">
        <w:rPr>
          <w:rFonts w:asciiTheme="majorHAnsi" w:hAnsiTheme="majorHAnsi" w:cs="Arial"/>
          <w:sz w:val="22"/>
        </w:rPr>
        <w:t>, 2539-2556.</w:t>
      </w:r>
    </w:p>
    <w:p w14:paraId="04CAF406" w14:textId="58130889" w:rsidR="0021031A" w:rsidRPr="00F77BE3" w:rsidRDefault="0021031A" w:rsidP="00C85BCF">
      <w:pPr>
        <w:pStyle w:val="NoSpacing"/>
        <w:keepNext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Rodgers, NH &amp;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062A81" w:rsidRPr="00062A81">
        <w:rPr>
          <w:rFonts w:asciiTheme="majorHAnsi" w:hAnsiTheme="majorHAnsi" w:cs="Arial"/>
          <w:b/>
          <w:sz w:val="22"/>
          <w:vertAlign w:val="superscript"/>
        </w:rPr>
        <w:t>+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>(</w:t>
      </w:r>
      <w:r w:rsidR="004858C8">
        <w:rPr>
          <w:rFonts w:asciiTheme="majorHAnsi" w:hAnsiTheme="majorHAnsi" w:cs="Arial"/>
          <w:sz w:val="22"/>
        </w:rPr>
        <w:t>2021</w:t>
      </w:r>
      <w:r w:rsidRPr="00F77BE3">
        <w:rPr>
          <w:rFonts w:asciiTheme="majorHAnsi" w:hAnsiTheme="majorHAnsi" w:cs="Arial"/>
          <w:sz w:val="22"/>
        </w:rPr>
        <w:t xml:space="preserve">). </w:t>
      </w:r>
      <w:r w:rsidR="00C24B4C" w:rsidRPr="00C24B4C">
        <w:rPr>
          <w:rFonts w:asciiTheme="majorHAnsi" w:hAnsiTheme="majorHAnsi" w:cs="Arial"/>
          <w:sz w:val="22"/>
        </w:rPr>
        <w:t xml:space="preserve">Temperament is Linked to Avoidant Responses to Stuttering Anticipation. </w:t>
      </w:r>
      <w:r w:rsidR="00050EEB" w:rsidRPr="00050EEB">
        <w:rPr>
          <w:rFonts w:asciiTheme="majorHAnsi" w:hAnsiTheme="majorHAnsi" w:cs="Arial"/>
          <w:i/>
          <w:sz w:val="22"/>
        </w:rPr>
        <w:t>Journal of Communication Disorders</w:t>
      </w:r>
      <w:r w:rsidR="00D40D53" w:rsidRPr="00D40D53">
        <w:rPr>
          <w:rFonts w:asciiTheme="majorHAnsi" w:hAnsiTheme="majorHAnsi" w:cs="Arial"/>
          <w:sz w:val="22"/>
        </w:rPr>
        <w:t>.</w:t>
      </w:r>
      <w:r w:rsidR="0027151C">
        <w:rPr>
          <w:rFonts w:asciiTheme="majorHAnsi" w:hAnsiTheme="majorHAnsi" w:cs="Arial"/>
          <w:sz w:val="22"/>
        </w:rPr>
        <w:t xml:space="preserve"> 93, 106139.</w:t>
      </w:r>
    </w:p>
    <w:p w14:paraId="7B651A9C" w14:textId="46789C2E" w:rsidR="00862FBC" w:rsidRPr="00D8766C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862FBC" w:rsidRPr="00F77BE3">
        <w:rPr>
          <w:rFonts w:asciiTheme="majorHAnsi" w:hAnsiTheme="majorHAnsi" w:cs="Arial"/>
          <w:b/>
          <w:sz w:val="22"/>
        </w:rPr>
        <w:t>,</w:t>
      </w:r>
      <w:r w:rsidR="00862FBC" w:rsidRPr="00F77BE3">
        <w:rPr>
          <w:rFonts w:asciiTheme="majorHAnsi" w:hAnsiTheme="majorHAnsi" w:cs="Arial"/>
          <w:sz w:val="22"/>
        </w:rPr>
        <w:t xml:space="preserve"> </w:t>
      </w:r>
      <w:proofErr w:type="spellStart"/>
      <w:r w:rsidR="00862FBC" w:rsidRPr="00F77BE3">
        <w:rPr>
          <w:rFonts w:asciiTheme="majorHAnsi" w:hAnsiTheme="majorHAnsi" w:cs="Arial"/>
          <w:sz w:val="22"/>
        </w:rPr>
        <w:t>Gracco</w:t>
      </w:r>
      <w:proofErr w:type="spellEnd"/>
      <w:r w:rsidR="00862FBC" w:rsidRPr="00F77BE3">
        <w:rPr>
          <w:rFonts w:asciiTheme="majorHAnsi" w:hAnsiTheme="majorHAnsi" w:cs="Arial"/>
          <w:sz w:val="22"/>
        </w:rPr>
        <w:t>, V, Zebrowski, P (</w:t>
      </w:r>
      <w:r w:rsidR="00D8766C">
        <w:rPr>
          <w:rFonts w:asciiTheme="majorHAnsi" w:hAnsiTheme="majorHAnsi" w:cs="Arial"/>
          <w:sz w:val="22"/>
        </w:rPr>
        <w:t>2020</w:t>
      </w:r>
      <w:r w:rsidR="00862FBC" w:rsidRPr="00F77BE3">
        <w:rPr>
          <w:rFonts w:asciiTheme="majorHAnsi" w:hAnsiTheme="majorHAnsi" w:cs="Arial"/>
          <w:sz w:val="22"/>
        </w:rPr>
        <w:t xml:space="preserve">). </w:t>
      </w:r>
      <w:r w:rsidR="0021031A" w:rsidRPr="00F77BE3">
        <w:rPr>
          <w:rFonts w:asciiTheme="majorHAnsi" w:hAnsiTheme="majorHAnsi" w:cs="Arial"/>
          <w:sz w:val="22"/>
        </w:rPr>
        <w:t>Eliciting</w:t>
      </w:r>
      <w:r w:rsidR="00862FBC" w:rsidRPr="00F77BE3">
        <w:rPr>
          <w:rFonts w:asciiTheme="majorHAnsi" w:hAnsiTheme="majorHAnsi" w:cs="Arial"/>
          <w:sz w:val="22"/>
        </w:rPr>
        <w:t xml:space="preserve"> Stuttering in Laboratory Contexts. </w:t>
      </w:r>
      <w:r w:rsidR="00862FBC" w:rsidRPr="00F77BE3">
        <w:rPr>
          <w:rFonts w:asciiTheme="majorHAnsi" w:hAnsiTheme="majorHAnsi" w:cs="Arial"/>
          <w:i/>
          <w:sz w:val="22"/>
        </w:rPr>
        <w:t>Journal of Speech, L</w:t>
      </w:r>
      <w:r w:rsidR="00B2417F" w:rsidRPr="00F77BE3">
        <w:rPr>
          <w:rFonts w:asciiTheme="majorHAnsi" w:hAnsiTheme="majorHAnsi" w:cs="Arial"/>
          <w:i/>
          <w:sz w:val="22"/>
        </w:rPr>
        <w:t>anguage, and Hearing Research.</w:t>
      </w:r>
      <w:r w:rsidR="00D8766C">
        <w:rPr>
          <w:rFonts w:asciiTheme="majorHAnsi" w:hAnsiTheme="majorHAnsi" w:cs="Arial"/>
          <w:sz w:val="22"/>
        </w:rPr>
        <w:t xml:space="preserve"> </w:t>
      </w:r>
      <w:r w:rsidR="00D8766C" w:rsidRPr="00D8766C">
        <w:rPr>
          <w:rFonts w:asciiTheme="majorHAnsi" w:hAnsiTheme="majorHAnsi" w:cs="Arial"/>
          <w:i/>
          <w:sz w:val="22"/>
        </w:rPr>
        <w:t>63</w:t>
      </w:r>
      <w:r w:rsidR="00D8766C">
        <w:rPr>
          <w:rFonts w:asciiTheme="majorHAnsi" w:hAnsiTheme="majorHAnsi" w:cs="Arial"/>
          <w:sz w:val="22"/>
        </w:rPr>
        <w:t>(1), 143-150.</w:t>
      </w:r>
    </w:p>
    <w:p w14:paraId="5DD97304" w14:textId="343A3E67" w:rsidR="00DE338D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E338D" w:rsidRPr="00F77BE3">
        <w:rPr>
          <w:rFonts w:asciiTheme="majorHAnsi" w:hAnsiTheme="majorHAnsi" w:cs="Arial"/>
          <w:sz w:val="22"/>
        </w:rPr>
        <w:t xml:space="preserve">, Rodgers, NH, </w:t>
      </w:r>
      <w:r w:rsidR="00771332" w:rsidRPr="00F77BE3">
        <w:rPr>
          <w:rFonts w:asciiTheme="majorHAnsi" w:hAnsiTheme="majorHAnsi" w:cs="Arial"/>
          <w:sz w:val="22"/>
        </w:rPr>
        <w:t xml:space="preserve">&amp; Rodgers, D </w:t>
      </w:r>
      <w:r w:rsidR="00DE338D" w:rsidRPr="00F77BE3">
        <w:rPr>
          <w:rFonts w:asciiTheme="majorHAnsi" w:hAnsiTheme="majorHAnsi" w:cs="Arial"/>
          <w:sz w:val="22"/>
        </w:rPr>
        <w:t>(</w:t>
      </w:r>
      <w:r w:rsidR="00917274" w:rsidRPr="00F77BE3">
        <w:rPr>
          <w:rFonts w:asciiTheme="majorHAnsi" w:hAnsiTheme="majorHAnsi" w:cs="Arial"/>
          <w:sz w:val="22"/>
        </w:rPr>
        <w:t>2019</w:t>
      </w:r>
      <w:r w:rsidR="00DE338D" w:rsidRPr="00F77BE3">
        <w:rPr>
          <w:rFonts w:asciiTheme="majorHAnsi" w:hAnsiTheme="majorHAnsi" w:cs="Arial"/>
          <w:sz w:val="22"/>
        </w:rPr>
        <w:t xml:space="preserve">). </w:t>
      </w:r>
      <w:r w:rsidR="00CC3AB4" w:rsidRPr="00F77BE3">
        <w:rPr>
          <w:rFonts w:asciiTheme="majorHAnsi" w:hAnsiTheme="majorHAnsi" w:cs="Arial"/>
          <w:sz w:val="22"/>
        </w:rPr>
        <w:t xml:space="preserve">An Exploratory Factor Analysis of </w:t>
      </w:r>
      <w:r w:rsidR="00325B00" w:rsidRPr="00F77BE3">
        <w:rPr>
          <w:rFonts w:asciiTheme="majorHAnsi" w:hAnsiTheme="majorHAnsi" w:cs="Arial"/>
          <w:sz w:val="22"/>
        </w:rPr>
        <w:t xml:space="preserve">Action Responses to Stuttering </w:t>
      </w:r>
      <w:r w:rsidR="00DE338D" w:rsidRPr="00F77BE3">
        <w:rPr>
          <w:rFonts w:asciiTheme="majorHAnsi" w:hAnsiTheme="majorHAnsi" w:cs="Arial"/>
          <w:sz w:val="22"/>
        </w:rPr>
        <w:t>Anticipation.</w:t>
      </w:r>
      <w:r w:rsidR="00325B00" w:rsidRPr="00F77BE3">
        <w:rPr>
          <w:rFonts w:asciiTheme="majorHAnsi" w:hAnsiTheme="majorHAnsi" w:cs="Arial"/>
          <w:sz w:val="22"/>
        </w:rPr>
        <w:t xml:space="preserve"> </w:t>
      </w:r>
      <w:r w:rsidR="00325B00" w:rsidRPr="00F77BE3">
        <w:rPr>
          <w:rFonts w:asciiTheme="majorHAnsi" w:hAnsiTheme="majorHAnsi" w:cs="Arial"/>
          <w:i/>
          <w:sz w:val="22"/>
        </w:rPr>
        <w:t>Journal of Fluency Disorders</w:t>
      </w:r>
      <w:r w:rsidR="00917274" w:rsidRPr="00F77BE3">
        <w:rPr>
          <w:rFonts w:asciiTheme="majorHAnsi" w:hAnsiTheme="majorHAnsi" w:cs="Arial"/>
          <w:i/>
          <w:sz w:val="22"/>
        </w:rPr>
        <w:t xml:space="preserve">, 60, </w:t>
      </w:r>
      <w:r w:rsidR="00917274" w:rsidRPr="00F77BE3">
        <w:rPr>
          <w:rFonts w:asciiTheme="majorHAnsi" w:hAnsiTheme="majorHAnsi" w:cs="Arial"/>
          <w:sz w:val="22"/>
        </w:rPr>
        <w:t>1-10</w:t>
      </w:r>
      <w:r w:rsidR="00325B00" w:rsidRPr="00F77BE3">
        <w:rPr>
          <w:rFonts w:asciiTheme="majorHAnsi" w:hAnsiTheme="majorHAnsi" w:cs="Arial"/>
          <w:sz w:val="22"/>
        </w:rPr>
        <w:t>.</w:t>
      </w:r>
    </w:p>
    <w:p w14:paraId="7A1E4767" w14:textId="6AB9A863" w:rsidR="00DE338D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lastRenderedPageBreak/>
        <w:t>Jackson, ES</w:t>
      </w:r>
      <w:r w:rsidR="00DE338D" w:rsidRPr="00F77BE3">
        <w:rPr>
          <w:rFonts w:asciiTheme="majorHAnsi" w:hAnsiTheme="majorHAnsi" w:cs="Arial"/>
          <w:sz w:val="22"/>
        </w:rPr>
        <w:t>,</w:t>
      </w:r>
      <w:r w:rsidR="00DE338D" w:rsidRPr="00F77BE3">
        <w:rPr>
          <w:rFonts w:asciiTheme="majorHAnsi" w:hAnsiTheme="majorHAnsi" w:cs="Arial"/>
          <w:b/>
          <w:sz w:val="22"/>
        </w:rPr>
        <w:t xml:space="preserve"> </w:t>
      </w:r>
      <w:r w:rsidR="00DE338D" w:rsidRPr="00F77BE3">
        <w:rPr>
          <w:rFonts w:asciiTheme="majorHAnsi" w:hAnsiTheme="majorHAnsi" w:cs="Arial"/>
          <w:sz w:val="22"/>
        </w:rPr>
        <w:t>Wijeakumar, S, Beal, D, Brown, B, Zebrowski, P, &amp; Spencer, JP</w:t>
      </w:r>
      <w:r w:rsidR="00DE338D" w:rsidRPr="00F77BE3">
        <w:rPr>
          <w:rFonts w:asciiTheme="majorHAnsi" w:hAnsiTheme="majorHAnsi" w:cs="Arial"/>
          <w:b/>
          <w:sz w:val="22"/>
        </w:rPr>
        <w:t xml:space="preserve"> </w:t>
      </w:r>
      <w:r w:rsidR="00DE338D" w:rsidRPr="00F77BE3">
        <w:rPr>
          <w:rFonts w:asciiTheme="majorHAnsi" w:hAnsiTheme="majorHAnsi" w:cs="Arial"/>
          <w:sz w:val="22"/>
        </w:rPr>
        <w:t>(</w:t>
      </w:r>
      <w:r w:rsidR="00917274" w:rsidRPr="00F77BE3">
        <w:rPr>
          <w:rFonts w:asciiTheme="majorHAnsi" w:hAnsiTheme="majorHAnsi" w:cs="Arial"/>
          <w:sz w:val="22"/>
        </w:rPr>
        <w:t>2019</w:t>
      </w:r>
      <w:r w:rsidR="00DE338D" w:rsidRPr="00F77BE3">
        <w:rPr>
          <w:rFonts w:asciiTheme="majorHAnsi" w:hAnsiTheme="majorHAnsi" w:cs="Arial"/>
          <w:sz w:val="22"/>
        </w:rPr>
        <w:t>). A fNIRS Investigation of Speech Planning and Execution in Adults Who Stutter.</w:t>
      </w:r>
      <w:r w:rsidR="00A742AA" w:rsidRPr="00F77BE3">
        <w:rPr>
          <w:rFonts w:asciiTheme="majorHAnsi" w:hAnsiTheme="majorHAnsi" w:cs="Arial"/>
          <w:sz w:val="22"/>
        </w:rPr>
        <w:t xml:space="preserve"> </w:t>
      </w:r>
      <w:r w:rsidR="00A742AA" w:rsidRPr="00F77BE3">
        <w:rPr>
          <w:rFonts w:asciiTheme="majorHAnsi" w:hAnsiTheme="majorHAnsi" w:cs="Arial"/>
          <w:i/>
          <w:sz w:val="22"/>
        </w:rPr>
        <w:t>Neuroscience</w:t>
      </w:r>
      <w:r w:rsidR="00917274" w:rsidRPr="00F77BE3">
        <w:rPr>
          <w:rFonts w:asciiTheme="majorHAnsi" w:hAnsiTheme="majorHAnsi" w:cs="Arial"/>
          <w:i/>
          <w:sz w:val="22"/>
        </w:rPr>
        <w:t>, 406,</w:t>
      </w:r>
      <w:r w:rsidR="00917274" w:rsidRPr="00F77BE3">
        <w:rPr>
          <w:rFonts w:asciiTheme="majorHAnsi" w:hAnsiTheme="majorHAnsi" w:cs="Arial"/>
          <w:sz w:val="22"/>
        </w:rPr>
        <w:t xml:space="preserve"> 73-85</w:t>
      </w:r>
      <w:r w:rsidR="00A742AA" w:rsidRPr="00F77BE3">
        <w:rPr>
          <w:rFonts w:asciiTheme="majorHAnsi" w:hAnsiTheme="majorHAnsi" w:cs="Arial"/>
          <w:sz w:val="22"/>
        </w:rPr>
        <w:t>.</w:t>
      </w:r>
    </w:p>
    <w:p w14:paraId="76A62A48" w14:textId="4973784B" w:rsidR="00DE338D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E338D" w:rsidRPr="00F77BE3">
        <w:rPr>
          <w:rFonts w:asciiTheme="majorHAnsi" w:hAnsiTheme="majorHAnsi" w:cs="Arial"/>
          <w:sz w:val="22"/>
        </w:rPr>
        <w:t xml:space="preserve">, Gerlach, H., Rodgers, NH, &amp; Zebrowski, P (2018).  My client knows that he is about to stutter: How can we address stuttering anticipation during therapy with young people who stutter? </w:t>
      </w:r>
      <w:r w:rsidR="00DE338D" w:rsidRPr="00F77BE3">
        <w:rPr>
          <w:rFonts w:asciiTheme="majorHAnsi" w:hAnsiTheme="majorHAnsi" w:cs="Arial"/>
          <w:i/>
          <w:sz w:val="22"/>
        </w:rPr>
        <w:t>Seminars in Speech and Language, 39</w:t>
      </w:r>
      <w:r w:rsidR="00DE338D" w:rsidRPr="00F77BE3">
        <w:rPr>
          <w:rFonts w:asciiTheme="majorHAnsi" w:hAnsiTheme="majorHAnsi" w:cs="Arial"/>
          <w:sz w:val="22"/>
        </w:rPr>
        <w:t xml:space="preserve">(4). </w:t>
      </w:r>
      <w:proofErr w:type="spellStart"/>
      <w:r w:rsidR="00DE338D" w:rsidRPr="00F77BE3">
        <w:rPr>
          <w:rFonts w:asciiTheme="majorHAnsi" w:hAnsiTheme="majorHAnsi" w:cs="Arial"/>
          <w:sz w:val="22"/>
        </w:rPr>
        <w:t>Thieme</w:t>
      </w:r>
      <w:proofErr w:type="spellEnd"/>
      <w:r w:rsidR="00DE338D" w:rsidRPr="00F77BE3">
        <w:rPr>
          <w:rFonts w:asciiTheme="majorHAnsi" w:hAnsiTheme="majorHAnsi" w:cs="Arial"/>
          <w:sz w:val="22"/>
        </w:rPr>
        <w:t xml:space="preserve"> Medical Publishers.</w:t>
      </w:r>
    </w:p>
    <w:p w14:paraId="5FB113B3" w14:textId="7C1692A8" w:rsidR="00DE338D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E338D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DE338D" w:rsidRPr="00F77BE3">
        <w:rPr>
          <w:rFonts w:asciiTheme="majorHAnsi" w:hAnsiTheme="majorHAnsi" w:cs="Arial"/>
          <w:sz w:val="22"/>
        </w:rPr>
        <w:t>Tiede</w:t>
      </w:r>
      <w:proofErr w:type="spellEnd"/>
      <w:r w:rsidR="00DE338D" w:rsidRPr="00F77BE3">
        <w:rPr>
          <w:rFonts w:asciiTheme="majorHAnsi" w:hAnsiTheme="majorHAnsi" w:cs="Arial"/>
          <w:sz w:val="22"/>
        </w:rPr>
        <w:t xml:space="preserve">, M, Beal, D, &amp; Whalen, DH (2016). The Impact of Social-Cognitive Stress on Speech Variability, Determinism, and Stability in Adults Who Do and Do Not Stutter. </w:t>
      </w:r>
      <w:r w:rsidR="00DE338D" w:rsidRPr="00F77BE3">
        <w:rPr>
          <w:rFonts w:asciiTheme="majorHAnsi" w:hAnsiTheme="majorHAnsi" w:cs="Arial"/>
          <w:i/>
          <w:iCs/>
          <w:sz w:val="22"/>
        </w:rPr>
        <w:t>Journal of Speech, Language, and Hearing Research,</w:t>
      </w:r>
      <w:r w:rsidR="00DE338D" w:rsidRPr="00F77BE3">
        <w:rPr>
          <w:rFonts w:asciiTheme="majorHAnsi" w:hAnsiTheme="majorHAnsi" w:cs="Arial"/>
          <w:iCs/>
          <w:sz w:val="22"/>
        </w:rPr>
        <w:t xml:space="preserve"> </w:t>
      </w:r>
      <w:r w:rsidR="00DE338D" w:rsidRPr="00F77BE3">
        <w:rPr>
          <w:rFonts w:asciiTheme="majorHAnsi" w:hAnsiTheme="majorHAnsi" w:cs="Arial"/>
          <w:i/>
          <w:iCs/>
          <w:sz w:val="22"/>
        </w:rPr>
        <w:t>59</w:t>
      </w:r>
      <w:r w:rsidR="00DE338D" w:rsidRPr="00F77BE3">
        <w:rPr>
          <w:rFonts w:asciiTheme="majorHAnsi" w:hAnsiTheme="majorHAnsi" w:cs="Arial"/>
          <w:iCs/>
          <w:sz w:val="22"/>
        </w:rPr>
        <w:t>(6), 1295-1314</w:t>
      </w:r>
      <w:r w:rsidR="00DE338D" w:rsidRPr="00F77BE3">
        <w:rPr>
          <w:rFonts w:asciiTheme="majorHAnsi" w:hAnsiTheme="majorHAnsi" w:cs="Arial"/>
          <w:sz w:val="22"/>
        </w:rPr>
        <w:t>.</w:t>
      </w:r>
    </w:p>
    <w:p w14:paraId="274DAA7F" w14:textId="288C45E4" w:rsidR="00DE338D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iCs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E338D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DE338D" w:rsidRPr="00F77BE3">
        <w:rPr>
          <w:rFonts w:asciiTheme="majorHAnsi" w:hAnsiTheme="majorHAnsi" w:cs="Arial"/>
          <w:sz w:val="22"/>
        </w:rPr>
        <w:t>Tiede</w:t>
      </w:r>
      <w:proofErr w:type="spellEnd"/>
      <w:r w:rsidR="00DE338D" w:rsidRPr="00F77BE3">
        <w:rPr>
          <w:rFonts w:asciiTheme="majorHAnsi" w:hAnsiTheme="majorHAnsi" w:cs="Arial"/>
          <w:sz w:val="22"/>
        </w:rPr>
        <w:t xml:space="preserve">, M, Riley, M, &amp; Whalen, DH (2016). Recurrence Quantification Analysis of Sentence-Level Speech Kinematics. </w:t>
      </w:r>
      <w:r w:rsidR="00DE338D" w:rsidRPr="00F77BE3">
        <w:rPr>
          <w:rFonts w:asciiTheme="majorHAnsi" w:hAnsiTheme="majorHAnsi" w:cs="Arial"/>
          <w:i/>
          <w:iCs/>
          <w:sz w:val="22"/>
        </w:rPr>
        <w:t>Journal of Speech, Language, and Hearing Research, 59</w:t>
      </w:r>
      <w:r w:rsidR="00DE338D" w:rsidRPr="00F77BE3">
        <w:rPr>
          <w:rFonts w:asciiTheme="majorHAnsi" w:hAnsiTheme="majorHAnsi" w:cs="Arial"/>
          <w:iCs/>
          <w:sz w:val="22"/>
        </w:rPr>
        <w:t>(6), 1315-1326</w:t>
      </w:r>
      <w:r w:rsidR="00DE338D" w:rsidRPr="00F77BE3">
        <w:rPr>
          <w:rFonts w:asciiTheme="majorHAnsi" w:hAnsiTheme="majorHAnsi" w:cs="Arial"/>
          <w:sz w:val="22"/>
        </w:rPr>
        <w:t>.</w:t>
      </w:r>
    </w:p>
    <w:p w14:paraId="69929643" w14:textId="51E3E0F6" w:rsidR="00DE338D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E338D" w:rsidRPr="00F77BE3">
        <w:rPr>
          <w:rFonts w:asciiTheme="majorHAnsi" w:hAnsiTheme="majorHAnsi" w:cs="Arial"/>
          <w:sz w:val="22"/>
        </w:rPr>
        <w:t xml:space="preserve">, Yaruss, JS, Quesal, RW, Terranova, V, &amp; Whalen, DH (2015). Responses of adults who stutter to the anticipation of stuttering. </w:t>
      </w:r>
      <w:r w:rsidR="00DE338D" w:rsidRPr="00F77BE3">
        <w:rPr>
          <w:rFonts w:asciiTheme="majorHAnsi" w:hAnsiTheme="majorHAnsi" w:cs="Arial"/>
          <w:i/>
          <w:iCs/>
          <w:sz w:val="22"/>
        </w:rPr>
        <w:t>Journal of Fluency Disorders, 45</w:t>
      </w:r>
      <w:r w:rsidR="00DE338D" w:rsidRPr="00F77BE3">
        <w:rPr>
          <w:rFonts w:asciiTheme="majorHAnsi" w:hAnsiTheme="majorHAnsi" w:cs="Arial"/>
          <w:iCs/>
          <w:sz w:val="22"/>
        </w:rPr>
        <w:t>, 38-51</w:t>
      </w:r>
      <w:r w:rsidR="00DE338D" w:rsidRPr="00F77BE3">
        <w:rPr>
          <w:rFonts w:asciiTheme="majorHAnsi" w:hAnsiTheme="majorHAnsi" w:cs="Arial"/>
          <w:sz w:val="22"/>
        </w:rPr>
        <w:t>.</w:t>
      </w:r>
    </w:p>
    <w:p w14:paraId="79C38DD3" w14:textId="77777777" w:rsidR="00C85BCF" w:rsidRDefault="00DE338D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i/>
          <w:sz w:val="22"/>
        </w:rPr>
      </w:pPr>
      <w:r w:rsidRPr="00F77BE3">
        <w:rPr>
          <w:rFonts w:asciiTheme="majorHAnsi" w:hAnsiTheme="majorHAnsi" w:cs="Arial"/>
          <w:sz w:val="22"/>
        </w:rPr>
        <w:t xml:space="preserve">Klein, J,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 xml:space="preserve">, &amp; </w:t>
      </w:r>
      <w:proofErr w:type="spellStart"/>
      <w:r w:rsidRPr="00F77BE3">
        <w:rPr>
          <w:rFonts w:asciiTheme="majorHAnsi" w:hAnsiTheme="majorHAnsi" w:cs="Arial"/>
          <w:sz w:val="22"/>
        </w:rPr>
        <w:t>Caggiano</w:t>
      </w:r>
      <w:proofErr w:type="spellEnd"/>
      <w:r w:rsidRPr="00F77BE3">
        <w:rPr>
          <w:rFonts w:asciiTheme="majorHAnsi" w:hAnsiTheme="majorHAnsi" w:cs="Arial"/>
          <w:sz w:val="22"/>
        </w:rPr>
        <w:t xml:space="preserve">, L (2015). A Questionnaire for Parents of Children Who Stutter Attending a Self-Help Convention. </w:t>
      </w:r>
      <w:r w:rsidRPr="00F77BE3">
        <w:rPr>
          <w:rFonts w:asciiTheme="majorHAnsi" w:hAnsiTheme="majorHAnsi" w:cs="Arial"/>
          <w:i/>
          <w:sz w:val="22"/>
        </w:rPr>
        <w:t>Perspectives on Fluency and Fluency Disorders, 25</w:t>
      </w:r>
      <w:r w:rsidRPr="00F77BE3">
        <w:rPr>
          <w:rFonts w:asciiTheme="majorHAnsi" w:hAnsiTheme="majorHAnsi" w:cs="Arial"/>
          <w:sz w:val="22"/>
        </w:rPr>
        <w:t>(1), 10-21</w:t>
      </w:r>
      <w:r w:rsidRPr="00F77BE3">
        <w:rPr>
          <w:rFonts w:asciiTheme="majorHAnsi" w:hAnsiTheme="majorHAnsi" w:cs="Arial"/>
          <w:i/>
          <w:sz w:val="22"/>
        </w:rPr>
        <w:t>.</w:t>
      </w:r>
      <w:bookmarkEnd w:id="0"/>
      <w:bookmarkEnd w:id="1"/>
    </w:p>
    <w:p w14:paraId="6AFF276B" w14:textId="77777777" w:rsidR="00C85BCF" w:rsidRDefault="00C85BCF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i/>
          <w:sz w:val="22"/>
        </w:rPr>
      </w:pPr>
    </w:p>
    <w:p w14:paraId="5898F058" w14:textId="5C1D4C26" w:rsidR="00C85BCF" w:rsidRPr="00F77BE3" w:rsidRDefault="00C85BCF" w:rsidP="00C85BCF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INVITED PRESENTATIONS</w:t>
      </w:r>
    </w:p>
    <w:p w14:paraId="54FF63C9" w14:textId="50284879" w:rsidR="00FA1CEC" w:rsidRPr="0071219C" w:rsidRDefault="00FA1CEC" w:rsidP="00FA1CEC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bCs/>
          <w:sz w:val="22"/>
        </w:rPr>
        <w:t xml:space="preserve">, Buhr, AP (2021).  </w:t>
      </w:r>
      <w:r w:rsidRPr="0071219C">
        <w:rPr>
          <w:rFonts w:asciiTheme="majorHAnsi" w:hAnsiTheme="majorHAnsi" w:cs="Arial"/>
          <w:bCs/>
          <w:sz w:val="22"/>
        </w:rPr>
        <w:t xml:space="preserve">What has the "Multifactorial" Approach told us about the </w:t>
      </w:r>
      <w:r w:rsidR="00062A81">
        <w:rPr>
          <w:rFonts w:asciiTheme="majorHAnsi" w:hAnsiTheme="majorHAnsi" w:cs="Arial"/>
          <w:bCs/>
          <w:sz w:val="22"/>
        </w:rPr>
        <w:t>Cause</w:t>
      </w:r>
      <w:r w:rsidRPr="0071219C">
        <w:rPr>
          <w:rFonts w:asciiTheme="majorHAnsi" w:hAnsiTheme="majorHAnsi" w:cs="Arial"/>
          <w:bCs/>
          <w:sz w:val="22"/>
        </w:rPr>
        <w:t xml:space="preserve"> of Stuttering</w:t>
      </w:r>
      <w:r>
        <w:rPr>
          <w:rFonts w:asciiTheme="majorHAnsi" w:hAnsiTheme="majorHAnsi" w:cs="Arial"/>
          <w:bCs/>
          <w:sz w:val="22"/>
        </w:rPr>
        <w:t xml:space="preserve">? Talk to be presented at the American </w:t>
      </w:r>
      <w:r w:rsidRPr="0071219C">
        <w:rPr>
          <w:rFonts w:asciiTheme="majorHAnsi" w:hAnsiTheme="majorHAnsi" w:cs="Arial"/>
          <w:bCs/>
          <w:sz w:val="22"/>
        </w:rPr>
        <w:t>Speech-Language-Hearing Association</w:t>
      </w:r>
      <w:r>
        <w:rPr>
          <w:rFonts w:asciiTheme="majorHAnsi" w:hAnsiTheme="majorHAnsi" w:cs="Arial"/>
          <w:bCs/>
          <w:sz w:val="22"/>
        </w:rPr>
        <w:t xml:space="preserve"> Annual Convention</w:t>
      </w:r>
      <w:r w:rsidR="00062A81">
        <w:rPr>
          <w:rFonts w:asciiTheme="majorHAnsi" w:hAnsiTheme="majorHAnsi" w:cs="Arial"/>
          <w:bCs/>
          <w:sz w:val="22"/>
        </w:rPr>
        <w:t>, Washington DC.</w:t>
      </w:r>
    </w:p>
    <w:p w14:paraId="584785BD" w14:textId="6B021032" w:rsidR="0071219C" w:rsidRPr="0071219C" w:rsidRDefault="0071219C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bCs/>
          <w:sz w:val="22"/>
        </w:rPr>
        <w:t>, Buhr, AP, Chang, SE, Walsh, B, Max, L</w:t>
      </w:r>
      <w:r>
        <w:rPr>
          <w:rFonts w:asciiTheme="majorHAnsi" w:hAnsiTheme="majorHAnsi" w:cs="Arial"/>
          <w:b/>
          <w:sz w:val="22"/>
        </w:rPr>
        <w:t xml:space="preserve"> </w:t>
      </w:r>
      <w:r>
        <w:rPr>
          <w:rFonts w:asciiTheme="majorHAnsi" w:hAnsiTheme="majorHAnsi" w:cs="Arial"/>
          <w:bCs/>
          <w:sz w:val="22"/>
        </w:rPr>
        <w:t xml:space="preserve">(2020).  </w:t>
      </w:r>
      <w:r w:rsidRPr="0071219C">
        <w:rPr>
          <w:rFonts w:asciiTheme="majorHAnsi" w:hAnsiTheme="majorHAnsi" w:cs="Arial"/>
          <w:bCs/>
          <w:sz w:val="22"/>
        </w:rPr>
        <w:t>What has the "Multifactorial" Approach told us about the Etiology of Stuttering</w:t>
      </w:r>
      <w:r>
        <w:rPr>
          <w:rFonts w:asciiTheme="majorHAnsi" w:hAnsiTheme="majorHAnsi" w:cs="Arial"/>
          <w:bCs/>
          <w:sz w:val="22"/>
        </w:rPr>
        <w:t xml:space="preserve">? Talk to be presented at the American </w:t>
      </w:r>
      <w:r w:rsidRPr="0071219C">
        <w:rPr>
          <w:rFonts w:asciiTheme="majorHAnsi" w:hAnsiTheme="majorHAnsi" w:cs="Arial"/>
          <w:bCs/>
          <w:sz w:val="22"/>
        </w:rPr>
        <w:t>Speech-Language-Hearing Association</w:t>
      </w:r>
      <w:r>
        <w:rPr>
          <w:rFonts w:asciiTheme="majorHAnsi" w:hAnsiTheme="majorHAnsi" w:cs="Arial"/>
          <w:bCs/>
          <w:sz w:val="22"/>
        </w:rPr>
        <w:t xml:space="preserve"> Annual Convention (conference cancelled due to COVID-19).</w:t>
      </w:r>
    </w:p>
    <w:p w14:paraId="3DE73063" w14:textId="6F19F651" w:rsidR="0071219C" w:rsidRPr="0071219C" w:rsidRDefault="0071219C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Cs/>
          <w:sz w:val="22"/>
        </w:rPr>
      </w:pPr>
      <w:r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bCs/>
          <w:sz w:val="22"/>
        </w:rPr>
        <w:t xml:space="preserve"> </w:t>
      </w:r>
      <w:r w:rsidR="00CD299D">
        <w:rPr>
          <w:rFonts w:asciiTheme="majorHAnsi" w:hAnsiTheme="majorHAnsi" w:cs="Arial"/>
          <w:bCs/>
          <w:sz w:val="22"/>
        </w:rPr>
        <w:t xml:space="preserve">&amp; Bernstein-Ratner, N </w:t>
      </w:r>
      <w:r>
        <w:rPr>
          <w:rFonts w:asciiTheme="majorHAnsi" w:hAnsiTheme="majorHAnsi" w:cs="Arial"/>
          <w:bCs/>
          <w:sz w:val="22"/>
        </w:rPr>
        <w:t xml:space="preserve">(2020). Research Update. </w:t>
      </w:r>
      <w:r w:rsidRPr="00F77BE3">
        <w:rPr>
          <w:rFonts w:asciiTheme="majorHAnsi" w:hAnsiTheme="majorHAnsi"/>
          <w:sz w:val="22"/>
          <w:szCs w:val="20"/>
        </w:rPr>
        <w:t xml:space="preserve">Talk presented at </w:t>
      </w:r>
      <w:r w:rsidRPr="00F77BE3">
        <w:rPr>
          <w:rFonts w:asciiTheme="majorHAnsi" w:hAnsiTheme="majorHAnsi" w:cs="Arial"/>
          <w:sz w:val="22"/>
        </w:rPr>
        <w:t>FRIENDS: The National Association of Young People Who Stutter Annual</w:t>
      </w:r>
      <w:r>
        <w:rPr>
          <w:rFonts w:asciiTheme="majorHAnsi" w:hAnsiTheme="majorHAnsi" w:cs="Arial"/>
          <w:sz w:val="22"/>
        </w:rPr>
        <w:t xml:space="preserve"> Virtual</w:t>
      </w:r>
      <w:r w:rsidRPr="00F77BE3">
        <w:rPr>
          <w:rFonts w:asciiTheme="majorHAnsi" w:hAnsiTheme="majorHAnsi" w:cs="Arial"/>
          <w:sz w:val="22"/>
        </w:rPr>
        <w:t xml:space="preserve"> Convention</w:t>
      </w:r>
      <w:r>
        <w:rPr>
          <w:rFonts w:asciiTheme="majorHAnsi" w:hAnsiTheme="majorHAnsi" w:cs="Arial"/>
          <w:sz w:val="22"/>
        </w:rPr>
        <w:t>.</w:t>
      </w:r>
    </w:p>
    <w:p w14:paraId="4F827DD1" w14:textId="0902724A" w:rsidR="001138D9" w:rsidRPr="00F77BE3" w:rsidRDefault="00E632E9" w:rsidP="00C85BCF">
      <w:pPr>
        <w:pStyle w:val="NoSpacing"/>
        <w:spacing w:before="26" w:afterLines="50" w:after="120" w:line="276" w:lineRule="auto"/>
        <w:ind w:left="720" w:hanging="720"/>
        <w:jc w:val="both"/>
        <w:rPr>
          <w:sz w:val="28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1138D9" w:rsidRPr="00F77BE3">
        <w:rPr>
          <w:rFonts w:asciiTheme="majorHAnsi" w:hAnsiTheme="majorHAnsi" w:cstheme="minorHAnsi"/>
          <w:b/>
          <w:sz w:val="22"/>
          <w:szCs w:val="20"/>
        </w:rPr>
        <w:t xml:space="preserve"> </w:t>
      </w:r>
      <w:r w:rsidR="001138D9" w:rsidRPr="00F77BE3">
        <w:rPr>
          <w:rFonts w:asciiTheme="majorHAnsi" w:hAnsiTheme="majorHAnsi" w:cstheme="minorHAnsi"/>
          <w:sz w:val="22"/>
          <w:szCs w:val="20"/>
        </w:rPr>
        <w:t>(2019).</w:t>
      </w:r>
      <w:r w:rsidR="001138D9" w:rsidRPr="00F77BE3">
        <w:rPr>
          <w:rFonts w:asciiTheme="majorHAnsi" w:hAnsiTheme="majorHAnsi"/>
          <w:sz w:val="22"/>
          <w:szCs w:val="20"/>
        </w:rPr>
        <w:t xml:space="preserve"> Building a Partnership between Scientists and the Stuttering Community. Talk presented at </w:t>
      </w:r>
      <w:r w:rsidR="001138D9" w:rsidRPr="00F77BE3">
        <w:rPr>
          <w:rFonts w:asciiTheme="majorHAnsi" w:hAnsiTheme="majorHAnsi" w:cs="Arial"/>
          <w:sz w:val="22"/>
        </w:rPr>
        <w:t>FRIENDS: The National Association of Young People Who Stutter Annual Convention, Chicago, IL.</w:t>
      </w:r>
    </w:p>
    <w:p w14:paraId="7B69CA52" w14:textId="7A4F93E2" w:rsidR="001138D9" w:rsidRPr="00F77BE3" w:rsidRDefault="00E632E9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1138D9" w:rsidRPr="00F77BE3">
        <w:rPr>
          <w:rFonts w:asciiTheme="majorHAnsi" w:hAnsiTheme="majorHAnsi" w:cs="Arial"/>
          <w:sz w:val="22"/>
        </w:rPr>
        <w:t xml:space="preserve"> (2018). The Phenomenon of Stuttering Anticipation. Talk to be presented at the American Institute for Stuttering Speaker Series.</w:t>
      </w:r>
    </w:p>
    <w:p w14:paraId="2483A3C0" w14:textId="6704064D" w:rsidR="001138D9" w:rsidRPr="00F77BE3" w:rsidRDefault="00E632E9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1138D9" w:rsidRPr="00F77BE3">
        <w:rPr>
          <w:rFonts w:asciiTheme="majorHAnsi" w:hAnsiTheme="majorHAnsi" w:cs="Arial"/>
          <w:sz w:val="22"/>
        </w:rPr>
        <w:t xml:space="preserve"> (2018). Dynamics and Developmental Stuttering. Talk to be presented at Expanding the Field at the University of East Anglia.</w:t>
      </w:r>
    </w:p>
    <w:p w14:paraId="692DCF3E" w14:textId="347119AF" w:rsidR="001138D9" w:rsidRPr="00F77BE3" w:rsidRDefault="00E632E9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1138D9" w:rsidRPr="00F77BE3">
        <w:rPr>
          <w:rFonts w:asciiTheme="majorHAnsi" w:hAnsiTheme="majorHAnsi" w:cs="Arial"/>
          <w:sz w:val="22"/>
        </w:rPr>
        <w:t xml:space="preserve"> (2018). Observing the Unobservable: The Phenomenon of Stuttering Anticipation. Talk to be presented at the Illinois Speech and Hearing Association Annual Convention, Rosemont, IL</w:t>
      </w:r>
      <w:r w:rsidR="00062A81">
        <w:rPr>
          <w:rFonts w:asciiTheme="majorHAnsi" w:hAnsiTheme="majorHAnsi" w:cs="Arial"/>
          <w:sz w:val="22"/>
        </w:rPr>
        <w:t>.</w:t>
      </w:r>
      <w:r w:rsidR="001138D9" w:rsidRPr="00F77BE3">
        <w:rPr>
          <w:rFonts w:asciiTheme="majorHAnsi" w:hAnsiTheme="majorHAnsi" w:cs="Arial"/>
          <w:sz w:val="22"/>
        </w:rPr>
        <w:t xml:space="preserve"> </w:t>
      </w:r>
    </w:p>
    <w:p w14:paraId="1D747D34" w14:textId="71F30C3D" w:rsidR="001138D9" w:rsidRPr="00F77BE3" w:rsidRDefault="00E632E9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1138D9" w:rsidRPr="00F77BE3">
        <w:rPr>
          <w:rFonts w:asciiTheme="majorHAnsi" w:hAnsiTheme="majorHAnsi" w:cs="Arial"/>
          <w:sz w:val="22"/>
        </w:rPr>
        <w:t xml:space="preserve"> (2017). Stuttering Anticipation: Developmental Trends and Links to Temperament. Talk to be presented at the National Stuttering Association Research Symposium, Dallas, TX</w:t>
      </w:r>
      <w:r w:rsidR="00062A81">
        <w:rPr>
          <w:rFonts w:asciiTheme="majorHAnsi" w:hAnsiTheme="majorHAnsi" w:cs="Arial"/>
          <w:sz w:val="22"/>
        </w:rPr>
        <w:t>.</w:t>
      </w:r>
      <w:r w:rsidR="001138D9" w:rsidRPr="00F77BE3">
        <w:rPr>
          <w:rFonts w:asciiTheme="majorHAnsi" w:hAnsiTheme="majorHAnsi" w:cs="Arial"/>
          <w:sz w:val="22"/>
        </w:rPr>
        <w:t xml:space="preserve"> </w:t>
      </w:r>
    </w:p>
    <w:p w14:paraId="18F3FB26" w14:textId="14296CCF" w:rsidR="001138D9" w:rsidRPr="00F77BE3" w:rsidRDefault="00E632E9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lastRenderedPageBreak/>
        <w:t>Jackson, ES</w:t>
      </w:r>
      <w:r w:rsidR="001138D9" w:rsidRPr="00F77BE3">
        <w:rPr>
          <w:rFonts w:asciiTheme="majorHAnsi" w:hAnsiTheme="majorHAnsi" w:cs="Arial"/>
          <w:sz w:val="22"/>
        </w:rPr>
        <w:t xml:space="preserve"> (2017). Observing the Unobservable in Developmental Stuttering. Keynote to be presented at the FRIENDS: The National Association of Young People Who Stutter One-Day Workshop, Orange County, CA</w:t>
      </w:r>
      <w:r w:rsidR="00062A81">
        <w:rPr>
          <w:rFonts w:asciiTheme="majorHAnsi" w:hAnsiTheme="majorHAnsi" w:cs="Arial"/>
          <w:sz w:val="22"/>
        </w:rPr>
        <w:t>.</w:t>
      </w:r>
    </w:p>
    <w:p w14:paraId="44ED1AC3" w14:textId="60FCCDB3" w:rsidR="00C8216C" w:rsidRDefault="00C8216C" w:rsidP="00C85BC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 xml:space="preserve">Klein, J, Blanchet, P,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 xml:space="preserve"> (2009). The Journey of a Stuttering Clinician: How our Stuttering Impacts our Therapy. New York State Speech-Language-Hearing Association’s 49th Annual Convention, Saratoga Springs, NY.</w:t>
      </w:r>
    </w:p>
    <w:p w14:paraId="0B255F72" w14:textId="77777777" w:rsidR="00C85BCF" w:rsidRPr="00F77BE3" w:rsidRDefault="00C85BCF" w:rsidP="007E1E15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</w:p>
    <w:p w14:paraId="33BF6682" w14:textId="28E81F8B" w:rsidR="00322CAE" w:rsidRPr="00F77BE3" w:rsidRDefault="00322CAE" w:rsidP="00DA5C2B">
      <w:pPr>
        <w:pStyle w:val="NoSpacing"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PEER-REVIEWED CONFERENCE PRESENTATIONS</w:t>
      </w:r>
      <w:r w:rsidR="009E1E18" w:rsidRPr="00F77BE3">
        <w:rPr>
          <w:rFonts w:asciiTheme="majorHAnsi" w:hAnsiTheme="majorHAnsi" w:cs="Arial"/>
          <w:b/>
          <w:sz w:val="22"/>
        </w:rPr>
        <w:t xml:space="preserve"> </w:t>
      </w:r>
      <w:r w:rsidR="009E1E18" w:rsidRPr="00F77BE3">
        <w:rPr>
          <w:rFonts w:asciiTheme="majorHAnsi" w:hAnsiTheme="majorHAnsi" w:cs="Arial"/>
          <w:sz w:val="22"/>
        </w:rPr>
        <w:t>(* - indicates student author</w:t>
      </w:r>
      <w:r w:rsidR="00D51EDA" w:rsidRPr="00F77BE3">
        <w:rPr>
          <w:rFonts w:asciiTheme="majorHAnsi" w:hAnsiTheme="majorHAnsi" w:cs="Arial"/>
          <w:sz w:val="22"/>
        </w:rPr>
        <w:t xml:space="preserve">, </w:t>
      </w:r>
      <w:r w:rsidR="004A6537">
        <w:rPr>
          <w:rFonts w:asciiTheme="majorHAnsi" w:hAnsiTheme="majorHAnsi" w:cs="Arial"/>
          <w:sz w:val="22"/>
        </w:rPr>
        <w:t>senior author</w:t>
      </w:r>
      <w:r w:rsidR="00D51EDA" w:rsidRPr="00F77BE3">
        <w:rPr>
          <w:rFonts w:asciiTheme="majorHAnsi" w:hAnsiTheme="majorHAnsi" w:cs="Arial"/>
          <w:sz w:val="22"/>
        </w:rPr>
        <w:t xml:space="preserve"> last</w:t>
      </w:r>
      <w:r w:rsidR="009E1E18" w:rsidRPr="00F77BE3">
        <w:rPr>
          <w:rFonts w:asciiTheme="majorHAnsi" w:hAnsiTheme="majorHAnsi" w:cs="Arial"/>
          <w:sz w:val="22"/>
        </w:rPr>
        <w:t>)</w:t>
      </w:r>
    </w:p>
    <w:p w14:paraId="061C118F" w14:textId="140A45C4" w:rsidR="00F23124" w:rsidRDefault="00F23124" w:rsidP="00F23124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640DC3"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sz w:val="22"/>
        </w:rPr>
        <w:t xml:space="preserve"> (2021). </w:t>
      </w:r>
      <w:r w:rsidRPr="00F23124">
        <w:rPr>
          <w:rFonts w:asciiTheme="majorHAnsi" w:hAnsiTheme="majorHAnsi" w:cs="Arial"/>
          <w:sz w:val="22"/>
        </w:rPr>
        <w:t>The Role of Right Dorsolateral Prefrontal Cortex in Stuttering Anticipation</w:t>
      </w:r>
      <w:r>
        <w:rPr>
          <w:rFonts w:asciiTheme="majorHAnsi" w:hAnsiTheme="majorHAnsi" w:cs="Arial"/>
          <w:sz w:val="22"/>
        </w:rPr>
        <w:t>. Oral presentation at Oxford Disfluency Conference.</w:t>
      </w:r>
    </w:p>
    <w:p w14:paraId="66F2A7CB" w14:textId="0583EBB9" w:rsidR="00F23124" w:rsidRDefault="00F23124" w:rsidP="00F23124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Chong, H, </w:t>
      </w:r>
      <w:r w:rsidRPr="00640DC3"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sz w:val="22"/>
        </w:rPr>
        <w:t xml:space="preserve">, Kraft SJ, Ambrose, N, Loucks, T (2021). </w:t>
      </w:r>
      <w:r w:rsidRPr="00F23124">
        <w:rPr>
          <w:rFonts w:asciiTheme="majorHAnsi" w:hAnsiTheme="majorHAnsi" w:cs="Arial"/>
          <w:sz w:val="22"/>
        </w:rPr>
        <w:t>A distinct sensitivity to auditory feedback in adults who stutter affects speech fluency and kinematic variability</w:t>
      </w:r>
      <w:r>
        <w:rPr>
          <w:rFonts w:asciiTheme="majorHAnsi" w:hAnsiTheme="majorHAnsi" w:cs="Arial"/>
          <w:sz w:val="22"/>
        </w:rPr>
        <w:t>. Oral presentation at Oxford Disfluency Conference.</w:t>
      </w:r>
    </w:p>
    <w:p w14:paraId="238903CD" w14:textId="77777777" w:rsidR="00CD299D" w:rsidRDefault="00CD299D" w:rsidP="00CD299D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Flick, G*, </w:t>
      </w:r>
      <w:proofErr w:type="spellStart"/>
      <w:r>
        <w:rPr>
          <w:rFonts w:asciiTheme="majorHAnsi" w:hAnsiTheme="majorHAnsi" w:cs="Arial"/>
          <w:sz w:val="22"/>
        </w:rPr>
        <w:t>Assaneo</w:t>
      </w:r>
      <w:proofErr w:type="spellEnd"/>
      <w:r>
        <w:rPr>
          <w:rFonts w:asciiTheme="majorHAnsi" w:hAnsiTheme="majorHAnsi" w:cs="Arial"/>
          <w:sz w:val="22"/>
        </w:rPr>
        <w:t xml:space="preserve">, MF, </w:t>
      </w:r>
      <w:proofErr w:type="spellStart"/>
      <w:r>
        <w:rPr>
          <w:rFonts w:asciiTheme="majorHAnsi" w:hAnsiTheme="majorHAnsi" w:cs="Arial"/>
          <w:sz w:val="22"/>
        </w:rPr>
        <w:t>Orpella</w:t>
      </w:r>
      <w:proofErr w:type="spellEnd"/>
      <w:r>
        <w:rPr>
          <w:rFonts w:asciiTheme="majorHAnsi" w:hAnsiTheme="majorHAnsi" w:cs="Arial"/>
          <w:sz w:val="22"/>
        </w:rPr>
        <w:t xml:space="preserve">, J, </w:t>
      </w:r>
      <w:r w:rsidRPr="004A6537"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sz w:val="22"/>
        </w:rPr>
        <w:t xml:space="preserve"> (2020). </w:t>
      </w:r>
      <w:r>
        <w:rPr>
          <w:rFonts w:asciiTheme="majorHAnsi" w:hAnsiTheme="majorHAnsi" w:cs="Arial"/>
          <w:i/>
          <w:sz w:val="22"/>
        </w:rPr>
        <w:t>Temporal Dynamics of Stuttered Speech</w:t>
      </w:r>
      <w:r w:rsidRPr="004A6537">
        <w:rPr>
          <w:rFonts w:asciiTheme="majorHAnsi" w:hAnsiTheme="majorHAnsi" w:cs="Arial"/>
          <w:i/>
          <w:sz w:val="22"/>
        </w:rPr>
        <w:t>.</w:t>
      </w:r>
      <w:r>
        <w:rPr>
          <w:rFonts w:asciiTheme="majorHAnsi" w:hAnsiTheme="majorHAnsi" w:cs="Arial"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 xml:space="preserve">Poster presented at the </w:t>
      </w:r>
      <w:r>
        <w:rPr>
          <w:rFonts w:asciiTheme="majorHAnsi" w:hAnsiTheme="majorHAnsi" w:cs="Arial"/>
          <w:sz w:val="22"/>
        </w:rPr>
        <w:t>ISSP Annual Meeting.</w:t>
      </w:r>
    </w:p>
    <w:p w14:paraId="69CA830D" w14:textId="52ED9B3C" w:rsidR="00151FE6" w:rsidRPr="004A6537" w:rsidRDefault="004A6537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Flick, G</w:t>
      </w:r>
      <w:r w:rsidR="00640DC3">
        <w:rPr>
          <w:rFonts w:asciiTheme="majorHAnsi" w:hAnsiTheme="majorHAnsi" w:cs="Arial"/>
          <w:sz w:val="22"/>
        </w:rPr>
        <w:t>*</w:t>
      </w:r>
      <w:r>
        <w:rPr>
          <w:rFonts w:asciiTheme="majorHAnsi" w:hAnsiTheme="majorHAnsi" w:cs="Arial"/>
          <w:sz w:val="22"/>
        </w:rPr>
        <w:t xml:space="preserve">, </w:t>
      </w:r>
      <w:proofErr w:type="spellStart"/>
      <w:r>
        <w:rPr>
          <w:rFonts w:asciiTheme="majorHAnsi" w:hAnsiTheme="majorHAnsi" w:cs="Arial"/>
          <w:sz w:val="22"/>
        </w:rPr>
        <w:t>Assaneo</w:t>
      </w:r>
      <w:proofErr w:type="spellEnd"/>
      <w:r>
        <w:rPr>
          <w:rFonts w:asciiTheme="majorHAnsi" w:hAnsiTheme="majorHAnsi" w:cs="Arial"/>
          <w:sz w:val="22"/>
        </w:rPr>
        <w:t xml:space="preserve">, MF, </w:t>
      </w:r>
      <w:proofErr w:type="spellStart"/>
      <w:r>
        <w:rPr>
          <w:rFonts w:asciiTheme="majorHAnsi" w:hAnsiTheme="majorHAnsi" w:cs="Arial"/>
          <w:sz w:val="22"/>
        </w:rPr>
        <w:t>Orpella</w:t>
      </w:r>
      <w:proofErr w:type="spellEnd"/>
      <w:r>
        <w:rPr>
          <w:rFonts w:asciiTheme="majorHAnsi" w:hAnsiTheme="majorHAnsi" w:cs="Arial"/>
          <w:sz w:val="22"/>
        </w:rPr>
        <w:t xml:space="preserve">, J, </w:t>
      </w:r>
      <w:r w:rsidRPr="004A6537">
        <w:rPr>
          <w:rFonts w:asciiTheme="majorHAnsi" w:hAnsiTheme="majorHAnsi" w:cs="Arial"/>
          <w:b/>
          <w:sz w:val="22"/>
        </w:rPr>
        <w:t>Jackson, ES</w:t>
      </w:r>
      <w:r>
        <w:rPr>
          <w:rFonts w:asciiTheme="majorHAnsi" w:hAnsiTheme="majorHAnsi" w:cs="Arial"/>
          <w:sz w:val="22"/>
        </w:rPr>
        <w:t xml:space="preserve"> (2020). </w:t>
      </w:r>
      <w:r w:rsidRPr="004A6537">
        <w:rPr>
          <w:rFonts w:asciiTheme="majorHAnsi" w:hAnsiTheme="majorHAnsi" w:cs="Arial"/>
          <w:i/>
          <w:sz w:val="22"/>
        </w:rPr>
        <w:t>Examining predictors of stuttered versus fluent speech prior to vocalization with magnetoencephalography.</w:t>
      </w:r>
      <w:r>
        <w:rPr>
          <w:rFonts w:asciiTheme="majorHAnsi" w:hAnsiTheme="majorHAnsi" w:cs="Arial"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 xml:space="preserve">Poster presented at the </w:t>
      </w:r>
      <w:r>
        <w:rPr>
          <w:rFonts w:asciiTheme="majorHAnsi" w:hAnsiTheme="majorHAnsi" w:cs="Arial"/>
          <w:sz w:val="22"/>
        </w:rPr>
        <w:t>SNL Annual Meeting.</w:t>
      </w:r>
    </w:p>
    <w:p w14:paraId="3A5DC62C" w14:textId="0EC38ED7" w:rsidR="006C7A2A" w:rsidRPr="00F77BE3" w:rsidRDefault="00322CAE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Warner, H</w:t>
      </w:r>
      <w:r w:rsidR="009E1E18" w:rsidRPr="00F77BE3">
        <w:rPr>
          <w:rFonts w:asciiTheme="majorHAnsi" w:hAnsiTheme="majorHAnsi" w:cs="Arial"/>
          <w:sz w:val="22"/>
        </w:rPr>
        <w:t>*</w:t>
      </w:r>
      <w:r w:rsidRPr="00F77BE3">
        <w:rPr>
          <w:rFonts w:asciiTheme="majorHAnsi" w:hAnsiTheme="majorHAnsi" w:cs="Arial"/>
          <w:sz w:val="22"/>
        </w:rPr>
        <w:t xml:space="preserve"> &amp;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 xml:space="preserve"> (2019). </w:t>
      </w:r>
      <w:r w:rsidRPr="00F77BE3">
        <w:rPr>
          <w:rFonts w:asciiTheme="majorHAnsi" w:hAnsiTheme="majorHAnsi" w:cs="Arial"/>
          <w:i/>
          <w:sz w:val="22"/>
        </w:rPr>
        <w:t>The Effect of Gap Duration on the Perception of Fluent Versus Disfluent Speech</w:t>
      </w:r>
      <w:r w:rsidRPr="00F77BE3">
        <w:rPr>
          <w:rFonts w:asciiTheme="majorHAnsi" w:hAnsiTheme="majorHAnsi" w:cs="Arial"/>
          <w:sz w:val="22"/>
        </w:rPr>
        <w:t>. Poster presented at the American Speech-Language-Hearing Annual Convention, Orlando, FL.</w:t>
      </w:r>
    </w:p>
    <w:p w14:paraId="4C1573F1" w14:textId="2BD3EC2F" w:rsidR="00322CAE" w:rsidRPr="00F77BE3" w:rsidRDefault="009152D3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 xml:space="preserve">Warner, H*, Miller, L*, </w:t>
      </w:r>
      <w:proofErr w:type="spellStart"/>
      <w:r w:rsidR="00322CAE" w:rsidRPr="00F77BE3">
        <w:rPr>
          <w:rFonts w:asciiTheme="majorHAnsi" w:hAnsiTheme="majorHAnsi" w:cs="Arial"/>
          <w:sz w:val="22"/>
        </w:rPr>
        <w:t>Strumpf</w:t>
      </w:r>
      <w:proofErr w:type="spellEnd"/>
      <w:r w:rsidR="00322CAE" w:rsidRPr="00F77BE3">
        <w:rPr>
          <w:rFonts w:asciiTheme="majorHAnsi" w:hAnsiTheme="majorHAnsi" w:cs="Arial"/>
          <w:sz w:val="22"/>
        </w:rPr>
        <w:t>, B</w:t>
      </w:r>
      <w:r w:rsidR="009E1E18" w:rsidRPr="00F77BE3">
        <w:rPr>
          <w:rFonts w:asciiTheme="majorHAnsi" w:hAnsiTheme="majorHAnsi" w:cs="Arial"/>
          <w:sz w:val="22"/>
        </w:rPr>
        <w:t>*</w:t>
      </w:r>
      <w:r w:rsidR="00322CAE" w:rsidRPr="00F77BE3">
        <w:rPr>
          <w:rFonts w:asciiTheme="majorHAnsi" w:hAnsiTheme="majorHAnsi" w:cs="Arial"/>
          <w:sz w:val="22"/>
        </w:rPr>
        <w:t>, Sung, Y</w:t>
      </w:r>
      <w:r w:rsidR="009E1E18" w:rsidRPr="00F77BE3">
        <w:rPr>
          <w:rFonts w:asciiTheme="majorHAnsi" w:hAnsiTheme="majorHAnsi" w:cs="Arial"/>
          <w:sz w:val="22"/>
        </w:rPr>
        <w:t>*</w:t>
      </w:r>
      <w:r w:rsidR="00322CAE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322CAE" w:rsidRPr="00F77BE3">
        <w:rPr>
          <w:rFonts w:asciiTheme="majorHAnsi" w:hAnsiTheme="majorHAnsi" w:cs="Arial"/>
          <w:sz w:val="22"/>
        </w:rPr>
        <w:t>Enslin</w:t>
      </w:r>
      <w:proofErr w:type="spellEnd"/>
      <w:r w:rsidR="00322CAE" w:rsidRPr="00F77BE3">
        <w:rPr>
          <w:rFonts w:asciiTheme="majorHAnsi" w:hAnsiTheme="majorHAnsi" w:cs="Arial"/>
          <w:sz w:val="22"/>
        </w:rPr>
        <w:t>, J</w:t>
      </w:r>
      <w:r w:rsidR="009E1E18" w:rsidRPr="00F77BE3">
        <w:rPr>
          <w:rFonts w:asciiTheme="majorHAnsi" w:hAnsiTheme="majorHAnsi" w:cs="Arial"/>
          <w:sz w:val="22"/>
        </w:rPr>
        <w:t>*</w:t>
      </w:r>
      <w:r w:rsidR="00322CAE" w:rsidRPr="00F77BE3">
        <w:rPr>
          <w:rFonts w:asciiTheme="majorHAnsi" w:hAnsiTheme="majorHAnsi" w:cs="Arial"/>
          <w:sz w:val="22"/>
        </w:rPr>
        <w:t xml:space="preserve">, &amp;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322CAE" w:rsidRPr="00F77BE3">
        <w:rPr>
          <w:rFonts w:asciiTheme="majorHAnsi" w:hAnsiTheme="majorHAnsi" w:cs="Arial"/>
          <w:sz w:val="22"/>
        </w:rPr>
        <w:t xml:space="preserve"> (2019). </w:t>
      </w:r>
      <w:r w:rsidR="00322CAE" w:rsidRPr="00F77BE3">
        <w:rPr>
          <w:rFonts w:asciiTheme="majorHAnsi" w:hAnsiTheme="majorHAnsi" w:cs="Arial"/>
          <w:i/>
          <w:sz w:val="22"/>
        </w:rPr>
        <w:t>The Effect of Private Speech on Speech Fluency in Adults Who Stutter</w:t>
      </w:r>
      <w:r w:rsidR="00322CAE" w:rsidRPr="00F77BE3">
        <w:rPr>
          <w:rFonts w:asciiTheme="majorHAnsi" w:hAnsiTheme="majorHAnsi" w:cs="Arial"/>
          <w:sz w:val="22"/>
        </w:rPr>
        <w:t>. Poster presented at the American Speech-Language-Hearing Annual Convention, Orlando, FL.</w:t>
      </w:r>
    </w:p>
    <w:p w14:paraId="6E0DC774" w14:textId="46A3DE46" w:rsidR="00322CAE" w:rsidRPr="00F77BE3" w:rsidRDefault="00322CAE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Sung, Y</w:t>
      </w:r>
      <w:r w:rsidR="009E1E18" w:rsidRPr="00F77BE3">
        <w:rPr>
          <w:rFonts w:asciiTheme="majorHAnsi" w:hAnsiTheme="majorHAnsi" w:cs="Arial"/>
          <w:sz w:val="22"/>
        </w:rPr>
        <w:t>*</w:t>
      </w:r>
      <w:r w:rsidRPr="00F77BE3">
        <w:rPr>
          <w:rFonts w:asciiTheme="majorHAnsi" w:hAnsiTheme="majorHAnsi" w:cs="Arial"/>
          <w:sz w:val="22"/>
        </w:rPr>
        <w:t>, Warner, H</w:t>
      </w:r>
      <w:r w:rsidR="009E1E18" w:rsidRPr="00F77BE3">
        <w:rPr>
          <w:rFonts w:asciiTheme="majorHAnsi" w:hAnsiTheme="majorHAnsi" w:cs="Arial"/>
          <w:sz w:val="22"/>
        </w:rPr>
        <w:t>*</w:t>
      </w:r>
      <w:r w:rsidRPr="00F77BE3">
        <w:rPr>
          <w:rFonts w:asciiTheme="majorHAnsi" w:hAnsiTheme="majorHAnsi" w:cs="Arial"/>
          <w:sz w:val="22"/>
        </w:rPr>
        <w:t>, Miller, L</w:t>
      </w:r>
      <w:r w:rsidR="009E1E18" w:rsidRPr="00F77BE3">
        <w:rPr>
          <w:rFonts w:asciiTheme="majorHAnsi" w:hAnsiTheme="majorHAnsi" w:cs="Arial"/>
          <w:sz w:val="22"/>
        </w:rPr>
        <w:t>*</w:t>
      </w:r>
      <w:r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Pr="00F77BE3">
        <w:rPr>
          <w:rFonts w:asciiTheme="majorHAnsi" w:hAnsiTheme="majorHAnsi" w:cs="Arial"/>
          <w:sz w:val="22"/>
        </w:rPr>
        <w:t>Enslin</w:t>
      </w:r>
      <w:proofErr w:type="spellEnd"/>
      <w:r w:rsidRPr="00F77BE3">
        <w:rPr>
          <w:rFonts w:asciiTheme="majorHAnsi" w:hAnsiTheme="majorHAnsi" w:cs="Arial"/>
          <w:sz w:val="22"/>
        </w:rPr>
        <w:t>, J</w:t>
      </w:r>
      <w:r w:rsidR="009E1E18" w:rsidRPr="00F77BE3">
        <w:rPr>
          <w:rFonts w:asciiTheme="majorHAnsi" w:hAnsiTheme="majorHAnsi" w:cs="Arial"/>
          <w:sz w:val="22"/>
        </w:rPr>
        <w:t>*</w:t>
      </w:r>
      <w:r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Pr="00F77BE3">
        <w:rPr>
          <w:rFonts w:asciiTheme="majorHAnsi" w:hAnsiTheme="majorHAnsi" w:cs="Arial"/>
          <w:sz w:val="22"/>
        </w:rPr>
        <w:t>Strumpf</w:t>
      </w:r>
      <w:proofErr w:type="spellEnd"/>
      <w:r w:rsidRPr="00F77BE3">
        <w:rPr>
          <w:rFonts w:asciiTheme="majorHAnsi" w:hAnsiTheme="majorHAnsi" w:cs="Arial"/>
          <w:sz w:val="22"/>
        </w:rPr>
        <w:t>, B</w:t>
      </w:r>
      <w:r w:rsidR="009E1E18" w:rsidRPr="00F77BE3">
        <w:rPr>
          <w:rFonts w:asciiTheme="majorHAnsi" w:hAnsiTheme="majorHAnsi" w:cs="Arial"/>
          <w:sz w:val="22"/>
        </w:rPr>
        <w:t>*</w:t>
      </w:r>
      <w:r w:rsidRPr="00F77BE3">
        <w:rPr>
          <w:rFonts w:asciiTheme="majorHAnsi" w:hAnsiTheme="majorHAnsi" w:cs="Arial"/>
          <w:sz w:val="22"/>
        </w:rPr>
        <w:t xml:space="preserve">, &amp;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 xml:space="preserve"> (2019). </w:t>
      </w:r>
      <w:r w:rsidRPr="00F77BE3">
        <w:rPr>
          <w:rFonts w:asciiTheme="majorHAnsi" w:hAnsiTheme="majorHAnsi" w:cs="Arial"/>
          <w:i/>
          <w:sz w:val="22"/>
        </w:rPr>
        <w:t>A Phenomenological Investigation of the Effect of Private Speech on Stuttering</w:t>
      </w:r>
      <w:r w:rsidRPr="00F77BE3">
        <w:rPr>
          <w:rFonts w:asciiTheme="majorHAnsi" w:hAnsiTheme="majorHAnsi" w:cs="Arial"/>
          <w:sz w:val="22"/>
        </w:rPr>
        <w:t>. Poster presented at the American Speech-Language-Hearing Annual Convention, Orlando, FL.</w:t>
      </w:r>
    </w:p>
    <w:p w14:paraId="29114322" w14:textId="7EBA3E56" w:rsidR="006C7A2A" w:rsidRPr="00F77BE3" w:rsidRDefault="006C7A2A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 xml:space="preserve">Arenas, R, Davidow, J, </w:t>
      </w:r>
      <w:proofErr w:type="spellStart"/>
      <w:r w:rsidRPr="00F77BE3">
        <w:rPr>
          <w:rFonts w:asciiTheme="majorHAnsi" w:hAnsiTheme="majorHAnsi" w:cs="Arial"/>
          <w:sz w:val="22"/>
        </w:rPr>
        <w:t>Gerlach</w:t>
      </w:r>
      <w:proofErr w:type="spellEnd"/>
      <w:r w:rsidRPr="00F77BE3">
        <w:rPr>
          <w:rFonts w:asciiTheme="majorHAnsi" w:hAnsiTheme="majorHAnsi" w:cs="Arial"/>
          <w:sz w:val="22"/>
        </w:rPr>
        <w:t xml:space="preserve">, H,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>, Rodgers, NH, Tichenor, S, Zebrowski (2019). Anticipation of Stuttering: A Panel Discussion on Theory, Research, &amp; Clinical Implications. Talk to be presented at ASHA convention.</w:t>
      </w:r>
    </w:p>
    <w:p w14:paraId="21A9A45B" w14:textId="4089CC1B" w:rsidR="00322CAE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322CAE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322CAE" w:rsidRPr="00F77BE3">
        <w:rPr>
          <w:rFonts w:asciiTheme="majorHAnsi" w:hAnsiTheme="majorHAnsi" w:cs="Arial"/>
          <w:sz w:val="22"/>
        </w:rPr>
        <w:t>Dravida</w:t>
      </w:r>
      <w:proofErr w:type="spellEnd"/>
      <w:r w:rsidR="00322CAE" w:rsidRPr="00F77BE3">
        <w:rPr>
          <w:rFonts w:asciiTheme="majorHAnsi" w:hAnsiTheme="majorHAnsi" w:cs="Arial"/>
          <w:sz w:val="22"/>
        </w:rPr>
        <w:t xml:space="preserve">, S, </w:t>
      </w:r>
      <w:proofErr w:type="spellStart"/>
      <w:r w:rsidR="00322CAE" w:rsidRPr="00F77BE3">
        <w:rPr>
          <w:rFonts w:asciiTheme="majorHAnsi" w:hAnsiTheme="majorHAnsi" w:cs="Arial"/>
          <w:sz w:val="22"/>
        </w:rPr>
        <w:t>Gracco</w:t>
      </w:r>
      <w:proofErr w:type="spellEnd"/>
      <w:r w:rsidR="00322CAE" w:rsidRPr="00F77BE3">
        <w:rPr>
          <w:rFonts w:asciiTheme="majorHAnsi" w:hAnsiTheme="majorHAnsi" w:cs="Arial"/>
          <w:sz w:val="22"/>
        </w:rPr>
        <w:t xml:space="preserve">, V, Noah, JA, Zhang, X, Hirsch, J (2019). </w:t>
      </w:r>
      <w:r w:rsidR="00322CAE" w:rsidRPr="00F77BE3">
        <w:rPr>
          <w:rFonts w:asciiTheme="majorHAnsi" w:hAnsiTheme="majorHAnsi" w:cs="Arial"/>
          <w:i/>
          <w:sz w:val="22"/>
        </w:rPr>
        <w:t xml:space="preserve">Stuttering and the Social Brain: Preliminary Evidence. </w:t>
      </w:r>
      <w:r w:rsidR="00322CAE" w:rsidRPr="00F77BE3">
        <w:rPr>
          <w:rFonts w:asciiTheme="majorHAnsi" w:hAnsiTheme="majorHAnsi" w:cs="Arial"/>
          <w:sz w:val="22"/>
        </w:rPr>
        <w:t xml:space="preserve">Poster presented at the Society for the Neurobiology of Language conference, Helsinki, </w:t>
      </w:r>
      <w:r w:rsidR="008C04A9" w:rsidRPr="00F77BE3">
        <w:rPr>
          <w:rFonts w:asciiTheme="majorHAnsi" w:hAnsiTheme="majorHAnsi" w:cs="Arial"/>
          <w:sz w:val="22"/>
        </w:rPr>
        <w:t>Finland</w:t>
      </w:r>
      <w:r w:rsidR="00322CAE" w:rsidRPr="00F77BE3">
        <w:rPr>
          <w:rFonts w:asciiTheme="majorHAnsi" w:hAnsiTheme="majorHAnsi" w:cs="Arial"/>
          <w:sz w:val="22"/>
        </w:rPr>
        <w:t>.</w:t>
      </w:r>
    </w:p>
    <w:p w14:paraId="4F2C1A0C" w14:textId="2686B7BE" w:rsidR="006C7A2A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6C7A2A" w:rsidRPr="00F77BE3">
        <w:rPr>
          <w:rFonts w:asciiTheme="majorHAnsi" w:hAnsiTheme="majorHAnsi" w:cs="Arial"/>
          <w:sz w:val="22"/>
        </w:rPr>
        <w:t xml:space="preserve">, (2018). </w:t>
      </w:r>
      <w:r w:rsidR="006C7A2A" w:rsidRPr="00F77BE3">
        <w:rPr>
          <w:rFonts w:asciiTheme="majorHAnsi" w:hAnsiTheme="majorHAnsi" w:cs="Arial"/>
          <w:i/>
          <w:sz w:val="22"/>
        </w:rPr>
        <w:t>Stuttering and the Social Brain</w:t>
      </w:r>
      <w:r w:rsidR="006C7A2A" w:rsidRPr="00F77BE3">
        <w:rPr>
          <w:rFonts w:asciiTheme="majorHAnsi" w:hAnsiTheme="majorHAnsi" w:cs="Arial"/>
          <w:sz w:val="22"/>
        </w:rPr>
        <w:t>. Talk to be presented at ASHA convention.</w:t>
      </w:r>
    </w:p>
    <w:p w14:paraId="45DA9B8A" w14:textId="567768E6" w:rsidR="006C7A2A" w:rsidRPr="00F77BE3" w:rsidRDefault="006C7A2A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Herring, C, Tichenor, S, Boyle, M, Constantino, C, Rodgers, N</w:t>
      </w:r>
      <w:r w:rsidR="00DA5C2B" w:rsidRPr="00F77BE3">
        <w:rPr>
          <w:rFonts w:asciiTheme="majorHAnsi" w:hAnsiTheme="majorHAnsi" w:cs="Arial"/>
          <w:sz w:val="22"/>
        </w:rPr>
        <w:t>H</w:t>
      </w:r>
      <w:r w:rsidRPr="00F77BE3">
        <w:rPr>
          <w:rFonts w:asciiTheme="majorHAnsi" w:hAnsiTheme="majorHAnsi" w:cs="Arial"/>
          <w:sz w:val="22"/>
        </w:rPr>
        <w:t>,</w:t>
      </w:r>
      <w:r w:rsidRPr="00F77BE3">
        <w:rPr>
          <w:rFonts w:asciiTheme="majorHAnsi" w:hAnsiTheme="majorHAnsi" w:cs="Arial"/>
          <w:b/>
          <w:sz w:val="22"/>
        </w:rPr>
        <w:t xml:space="preserve">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Pr="00F77BE3">
        <w:rPr>
          <w:rFonts w:asciiTheme="majorHAnsi" w:hAnsiTheme="majorHAnsi" w:cs="Arial"/>
          <w:sz w:val="22"/>
        </w:rPr>
        <w:t>Palasik</w:t>
      </w:r>
      <w:proofErr w:type="spellEnd"/>
      <w:r w:rsidRPr="00F77BE3">
        <w:rPr>
          <w:rFonts w:asciiTheme="majorHAnsi" w:hAnsiTheme="majorHAnsi" w:cs="Arial"/>
          <w:sz w:val="22"/>
        </w:rPr>
        <w:t>, S (2018). Attempts to Bridge the Divide Between Stuttering Therapy, Self-Help, &amp; Science: A Panel Discussion. Talk to be presented at ASHA convention.</w:t>
      </w:r>
    </w:p>
    <w:p w14:paraId="0412EA3D" w14:textId="27DA86D6" w:rsidR="00322CAE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322CAE" w:rsidRPr="00F77BE3">
        <w:rPr>
          <w:rFonts w:asciiTheme="majorHAnsi" w:hAnsiTheme="majorHAnsi" w:cs="Arial"/>
          <w:sz w:val="22"/>
        </w:rPr>
        <w:t xml:space="preserve">, Spencer, JP, &amp; Nam, H (2016). </w:t>
      </w:r>
      <w:r w:rsidR="00322CAE" w:rsidRPr="00F77BE3">
        <w:rPr>
          <w:rFonts w:asciiTheme="majorHAnsi" w:hAnsiTheme="majorHAnsi" w:cs="Arial"/>
          <w:i/>
          <w:sz w:val="22"/>
        </w:rPr>
        <w:t>Dynamic field-based task dynamic application (DFTaDA): An embodied model of speech production</w:t>
      </w:r>
      <w:r w:rsidR="00322CAE" w:rsidRPr="00F77BE3">
        <w:rPr>
          <w:rFonts w:asciiTheme="majorHAnsi" w:hAnsiTheme="majorHAnsi" w:cs="Arial"/>
          <w:sz w:val="22"/>
        </w:rPr>
        <w:t xml:space="preserve">. Poster </w:t>
      </w:r>
      <w:r w:rsidR="006C7A2A" w:rsidRPr="00F77BE3">
        <w:rPr>
          <w:rFonts w:asciiTheme="majorHAnsi" w:hAnsiTheme="majorHAnsi" w:cs="Arial"/>
          <w:sz w:val="22"/>
        </w:rPr>
        <w:t xml:space="preserve">to be </w:t>
      </w:r>
      <w:r w:rsidR="00322CAE" w:rsidRPr="00F77BE3">
        <w:rPr>
          <w:rFonts w:asciiTheme="majorHAnsi" w:hAnsiTheme="majorHAnsi" w:cs="Arial"/>
          <w:sz w:val="22"/>
        </w:rPr>
        <w:t>presented at LabPhon15, Ithaca, NY.</w:t>
      </w:r>
    </w:p>
    <w:p w14:paraId="64B0DBF5" w14:textId="3ADB48B6" w:rsidR="00322CAE" w:rsidRPr="00F77BE3" w:rsidRDefault="00E632E9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lastRenderedPageBreak/>
        <w:t>Jackson, ES</w:t>
      </w:r>
      <w:r w:rsidR="00322CAE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322CAE" w:rsidRPr="00F77BE3">
        <w:rPr>
          <w:rFonts w:asciiTheme="majorHAnsi" w:hAnsiTheme="majorHAnsi" w:cs="Arial"/>
          <w:sz w:val="22"/>
        </w:rPr>
        <w:t>Tiede</w:t>
      </w:r>
      <w:proofErr w:type="spellEnd"/>
      <w:r w:rsidR="00322CAE" w:rsidRPr="00F77BE3">
        <w:rPr>
          <w:rFonts w:asciiTheme="majorHAnsi" w:hAnsiTheme="majorHAnsi" w:cs="Arial"/>
          <w:sz w:val="22"/>
        </w:rPr>
        <w:t xml:space="preserve">, M, &amp; Whalen, DH (2013). </w:t>
      </w:r>
      <w:r w:rsidR="00322CAE" w:rsidRPr="00F77BE3">
        <w:rPr>
          <w:rFonts w:asciiTheme="majorHAnsi" w:hAnsiTheme="majorHAnsi" w:cs="Arial"/>
          <w:i/>
          <w:sz w:val="22"/>
        </w:rPr>
        <w:t>A comparison of kinematic and acoustic approaches to measuring speech stability between speakers who do and do not stutter.</w:t>
      </w:r>
      <w:r w:rsidR="00322CAE" w:rsidRPr="00F77BE3">
        <w:rPr>
          <w:rFonts w:asciiTheme="majorHAnsi" w:hAnsiTheme="majorHAnsi" w:cs="Arial"/>
          <w:sz w:val="22"/>
        </w:rPr>
        <w:t xml:space="preserve"> Poster</w:t>
      </w:r>
      <w:r w:rsidR="006C7A2A" w:rsidRPr="00F77BE3">
        <w:rPr>
          <w:rFonts w:asciiTheme="majorHAnsi" w:hAnsiTheme="majorHAnsi" w:cs="Arial"/>
          <w:sz w:val="22"/>
        </w:rPr>
        <w:t xml:space="preserve"> to be</w:t>
      </w:r>
      <w:r w:rsidR="00322CAE" w:rsidRPr="00F77BE3">
        <w:rPr>
          <w:rFonts w:asciiTheme="majorHAnsi" w:hAnsiTheme="majorHAnsi" w:cs="Arial"/>
          <w:sz w:val="22"/>
        </w:rPr>
        <w:t xml:space="preserve"> presented at Acoustical Society of America Meeting, San Francisco, CA.</w:t>
      </w:r>
    </w:p>
    <w:p w14:paraId="6FF32FE0" w14:textId="40676B87" w:rsidR="00322CAE" w:rsidRPr="00F77BE3" w:rsidRDefault="00322CAE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Roon</w:t>
      </w:r>
      <w:proofErr w:type="spellEnd"/>
      <w:r w:rsidRPr="00F77BE3">
        <w:rPr>
          <w:rFonts w:asciiTheme="majorHAnsi" w:hAnsiTheme="majorHAnsi" w:cs="Arial"/>
          <w:sz w:val="22"/>
        </w:rPr>
        <w:t xml:space="preserve">, K,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Pr="00F77BE3">
        <w:rPr>
          <w:rFonts w:asciiTheme="majorHAnsi" w:hAnsiTheme="majorHAnsi" w:cs="Arial"/>
          <w:sz w:val="22"/>
        </w:rPr>
        <w:t xml:space="preserve">, Nam, H, </w:t>
      </w:r>
      <w:proofErr w:type="spellStart"/>
      <w:r w:rsidRPr="00F77BE3">
        <w:rPr>
          <w:rFonts w:asciiTheme="majorHAnsi" w:hAnsiTheme="majorHAnsi" w:cs="Arial"/>
          <w:sz w:val="22"/>
        </w:rPr>
        <w:t>Tiede</w:t>
      </w:r>
      <w:proofErr w:type="spellEnd"/>
      <w:r w:rsidRPr="00F77BE3">
        <w:rPr>
          <w:rFonts w:asciiTheme="majorHAnsi" w:hAnsiTheme="majorHAnsi" w:cs="Arial"/>
          <w:sz w:val="22"/>
        </w:rPr>
        <w:t xml:space="preserve">, M, &amp; Whalen, DH (2013). </w:t>
      </w:r>
      <w:r w:rsidRPr="00F77BE3">
        <w:rPr>
          <w:rFonts w:asciiTheme="majorHAnsi" w:hAnsiTheme="majorHAnsi" w:cs="Arial"/>
          <w:i/>
          <w:sz w:val="22"/>
        </w:rPr>
        <w:t>Assessment of Head Reference Placement Methods for Optical Head-Movement Correction of Ultrasound Imaging in Speech Production</w:t>
      </w:r>
      <w:r w:rsidRPr="00F77BE3">
        <w:rPr>
          <w:rFonts w:asciiTheme="majorHAnsi" w:hAnsiTheme="majorHAnsi" w:cs="Arial"/>
          <w:sz w:val="22"/>
        </w:rPr>
        <w:t>. Poster</w:t>
      </w:r>
      <w:r w:rsidR="006C7A2A" w:rsidRPr="00F77BE3">
        <w:rPr>
          <w:rFonts w:asciiTheme="majorHAnsi" w:hAnsiTheme="majorHAnsi" w:cs="Arial"/>
          <w:sz w:val="22"/>
        </w:rPr>
        <w:t xml:space="preserve"> to be</w:t>
      </w:r>
      <w:r w:rsidRPr="00F77BE3">
        <w:rPr>
          <w:rFonts w:asciiTheme="majorHAnsi" w:hAnsiTheme="majorHAnsi" w:cs="Arial"/>
          <w:sz w:val="22"/>
        </w:rPr>
        <w:t xml:space="preserve"> presented at </w:t>
      </w:r>
      <w:proofErr w:type="spellStart"/>
      <w:r w:rsidRPr="00F77BE3">
        <w:rPr>
          <w:rFonts w:asciiTheme="majorHAnsi" w:hAnsiTheme="majorHAnsi" w:cs="Arial"/>
          <w:sz w:val="22"/>
        </w:rPr>
        <w:t>Ultrafest</w:t>
      </w:r>
      <w:proofErr w:type="spellEnd"/>
      <w:r w:rsidRPr="00F77BE3">
        <w:rPr>
          <w:rFonts w:asciiTheme="majorHAnsi" w:hAnsiTheme="majorHAnsi" w:cs="Arial"/>
          <w:sz w:val="22"/>
        </w:rPr>
        <w:t xml:space="preserve"> VI, Queen Margaret University, Edinburgh, Scotland.</w:t>
      </w:r>
    </w:p>
    <w:p w14:paraId="628EC094" w14:textId="77777777" w:rsidR="00DA5C2B" w:rsidRPr="00F77BE3" w:rsidRDefault="00DA5C2B" w:rsidP="00DA5C2B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b/>
          <w:sz w:val="22"/>
        </w:rPr>
      </w:pPr>
    </w:p>
    <w:p w14:paraId="1916A998" w14:textId="13B3755C" w:rsidR="009C6F77" w:rsidRPr="00F77BE3" w:rsidRDefault="005C73F1" w:rsidP="00E632E9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 w:rsidRPr="00F77BE3">
        <w:rPr>
          <w:rFonts w:asciiTheme="majorHAnsi" w:hAnsiTheme="majorHAnsi" w:cs="Arial"/>
          <w:b/>
          <w:sz w:val="22"/>
        </w:rPr>
        <w:t>TEACHING</w:t>
      </w:r>
    </w:p>
    <w:p w14:paraId="66AA0A09" w14:textId="6EAFE35D" w:rsidR="005C73F1" w:rsidRPr="007D1C1E" w:rsidRDefault="005C73F1" w:rsidP="00B27481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7D1C1E">
        <w:rPr>
          <w:rFonts w:asciiTheme="majorHAnsi" w:hAnsiTheme="majorHAnsi" w:cs="Arial"/>
          <w:b/>
          <w:i/>
          <w:sz w:val="22"/>
        </w:rPr>
        <w:t>NYU Steinhardt</w:t>
      </w:r>
    </w:p>
    <w:p w14:paraId="6CB24DF6" w14:textId="1B446F22" w:rsidR="005C73F1" w:rsidRPr="00F77BE3" w:rsidRDefault="005C73F1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CSCD-GE 2028</w:t>
      </w:r>
      <w:r w:rsidR="00133B31" w:rsidRPr="00F77BE3">
        <w:rPr>
          <w:rFonts w:asciiTheme="majorHAnsi" w:hAnsiTheme="majorHAnsi" w:cs="Arial"/>
          <w:sz w:val="22"/>
        </w:rPr>
        <w:t>:</w:t>
      </w:r>
      <w:r w:rsidRPr="00F77BE3">
        <w:rPr>
          <w:rFonts w:asciiTheme="majorHAnsi" w:hAnsiTheme="majorHAnsi" w:cs="Arial"/>
          <w:sz w:val="22"/>
        </w:rPr>
        <w:t xml:space="preserve"> </w:t>
      </w:r>
      <w:r w:rsidR="00062A81">
        <w:rPr>
          <w:rFonts w:asciiTheme="majorHAnsi" w:hAnsiTheme="majorHAnsi" w:cs="Arial"/>
          <w:sz w:val="22"/>
        </w:rPr>
        <w:t xml:space="preserve">Developmental </w:t>
      </w:r>
      <w:r w:rsidRPr="00F77BE3">
        <w:rPr>
          <w:rFonts w:asciiTheme="majorHAnsi" w:hAnsiTheme="majorHAnsi" w:cs="Arial"/>
          <w:sz w:val="22"/>
        </w:rPr>
        <w:t xml:space="preserve">Stuttering and Other Fluency Disorders </w:t>
      </w:r>
    </w:p>
    <w:p w14:paraId="0490129F" w14:textId="77777777" w:rsidR="008B5601" w:rsidRDefault="008B5601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CSCD-GE 2116: Clinical Practicum III: Treatment</w:t>
      </w:r>
    </w:p>
    <w:p w14:paraId="5644360B" w14:textId="26270EEB" w:rsidR="000C0156" w:rsidRDefault="000C0156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0C0156">
        <w:rPr>
          <w:rFonts w:asciiTheme="majorHAnsi" w:hAnsiTheme="majorHAnsi" w:cs="Arial"/>
          <w:sz w:val="22"/>
        </w:rPr>
        <w:t>CSCD-GE-3400</w:t>
      </w:r>
      <w:r>
        <w:rPr>
          <w:rFonts w:asciiTheme="majorHAnsi" w:hAnsiTheme="majorHAnsi" w:cs="Arial"/>
          <w:sz w:val="22"/>
        </w:rPr>
        <w:t xml:space="preserve">: </w:t>
      </w:r>
      <w:r w:rsidRPr="000C0156">
        <w:rPr>
          <w:rFonts w:asciiTheme="majorHAnsi" w:hAnsiTheme="majorHAnsi" w:cs="Arial"/>
          <w:sz w:val="22"/>
        </w:rPr>
        <w:t>Doctoral</w:t>
      </w:r>
      <w:r>
        <w:rPr>
          <w:rFonts w:asciiTheme="majorHAnsi" w:hAnsiTheme="majorHAnsi" w:cs="Arial"/>
          <w:sz w:val="22"/>
        </w:rPr>
        <w:t xml:space="preserve"> </w:t>
      </w:r>
      <w:r w:rsidRPr="000C0156">
        <w:rPr>
          <w:rFonts w:asciiTheme="majorHAnsi" w:hAnsiTheme="majorHAnsi" w:cs="Arial"/>
          <w:sz w:val="22"/>
        </w:rPr>
        <w:t>Seminar</w:t>
      </w:r>
    </w:p>
    <w:p w14:paraId="3920DDBA" w14:textId="3368A93E" w:rsidR="000C0156" w:rsidRDefault="000C0156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CSCD_2421: Research </w:t>
      </w:r>
      <w:r w:rsidRPr="000C0156">
        <w:rPr>
          <w:rFonts w:asciiTheme="majorHAnsi" w:hAnsiTheme="majorHAnsi" w:cs="Arial"/>
          <w:sz w:val="22"/>
        </w:rPr>
        <w:t>Colloquium</w:t>
      </w:r>
    </w:p>
    <w:p w14:paraId="1DE9524C" w14:textId="0365FCDB" w:rsidR="0049553E" w:rsidRPr="007D1C1E" w:rsidRDefault="0049553E" w:rsidP="00B27481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7D1C1E">
        <w:rPr>
          <w:rFonts w:asciiTheme="majorHAnsi" w:hAnsiTheme="majorHAnsi" w:cs="Arial"/>
          <w:b/>
          <w:i/>
          <w:sz w:val="22"/>
        </w:rPr>
        <w:t>University of Alberta - Edmonton</w:t>
      </w:r>
    </w:p>
    <w:p w14:paraId="431448E6" w14:textId="24EAA4B5" w:rsidR="0049553E" w:rsidRPr="00F77BE3" w:rsidRDefault="0049553E" w:rsidP="00624E1D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SPA 528</w:t>
      </w:r>
      <w:r w:rsidR="00133B31" w:rsidRPr="00F77BE3">
        <w:rPr>
          <w:rFonts w:asciiTheme="majorHAnsi" w:hAnsiTheme="majorHAnsi" w:cs="Arial"/>
          <w:sz w:val="22"/>
        </w:rPr>
        <w:t>:</w:t>
      </w:r>
      <w:r w:rsidRPr="00F77BE3">
        <w:rPr>
          <w:rFonts w:asciiTheme="majorHAnsi" w:hAnsiTheme="majorHAnsi" w:cs="Arial"/>
          <w:sz w:val="22"/>
        </w:rPr>
        <w:t xml:space="preserve"> Fluency Disorders </w:t>
      </w:r>
    </w:p>
    <w:p w14:paraId="27CA97EC" w14:textId="1156944D" w:rsidR="0049553E" w:rsidRPr="007D1C1E" w:rsidRDefault="0049553E" w:rsidP="00B27481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7D1C1E">
        <w:rPr>
          <w:rFonts w:asciiTheme="majorHAnsi" w:hAnsiTheme="majorHAnsi" w:cs="Arial"/>
          <w:b/>
          <w:i/>
          <w:sz w:val="22"/>
        </w:rPr>
        <w:t>East Carolina University</w:t>
      </w:r>
    </w:p>
    <w:p w14:paraId="76C3183E" w14:textId="5A7F6050" w:rsidR="0049553E" w:rsidRPr="00F77BE3" w:rsidRDefault="0049553E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CSDI 6106</w:t>
      </w:r>
      <w:r w:rsidR="00133B31" w:rsidRPr="00F77BE3">
        <w:rPr>
          <w:rFonts w:asciiTheme="majorHAnsi" w:hAnsiTheme="majorHAnsi" w:cs="Arial"/>
          <w:sz w:val="22"/>
        </w:rPr>
        <w:t>:</w:t>
      </w:r>
      <w:r w:rsidRPr="00F77BE3">
        <w:rPr>
          <w:rFonts w:asciiTheme="majorHAnsi" w:hAnsiTheme="majorHAnsi" w:cs="Arial"/>
          <w:sz w:val="22"/>
        </w:rPr>
        <w:t xml:space="preserve"> Stuttering and Other Fluency Disorders </w:t>
      </w:r>
    </w:p>
    <w:p w14:paraId="4EB9340A" w14:textId="2BD7E1C3" w:rsidR="005C73F1" w:rsidRPr="007D1C1E" w:rsidRDefault="0049553E" w:rsidP="00A30EEA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7D1C1E">
        <w:rPr>
          <w:rFonts w:asciiTheme="majorHAnsi" w:hAnsiTheme="majorHAnsi" w:cs="Arial"/>
          <w:b/>
          <w:i/>
          <w:sz w:val="22"/>
        </w:rPr>
        <w:t>Long Island University -</w:t>
      </w:r>
      <w:r w:rsidR="005C73F1" w:rsidRPr="007D1C1E">
        <w:rPr>
          <w:rFonts w:asciiTheme="majorHAnsi" w:hAnsiTheme="majorHAnsi" w:cs="Arial"/>
          <w:b/>
          <w:i/>
          <w:sz w:val="22"/>
        </w:rPr>
        <w:t xml:space="preserve"> Brooklyn</w:t>
      </w:r>
    </w:p>
    <w:p w14:paraId="358601E7" w14:textId="11549FDD" w:rsidR="0049553E" w:rsidRPr="00F77BE3" w:rsidRDefault="0049553E" w:rsidP="00A30EEA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SLP 621</w:t>
      </w:r>
      <w:r w:rsidR="00133B31" w:rsidRPr="00F77BE3">
        <w:rPr>
          <w:rFonts w:asciiTheme="majorHAnsi" w:hAnsiTheme="majorHAnsi" w:cs="Arial"/>
          <w:sz w:val="22"/>
        </w:rPr>
        <w:t>:</w:t>
      </w:r>
      <w:r w:rsidR="001B181A">
        <w:rPr>
          <w:rFonts w:asciiTheme="majorHAnsi" w:hAnsiTheme="majorHAnsi" w:cs="Arial"/>
          <w:sz w:val="22"/>
        </w:rPr>
        <w:t xml:space="preserve"> Fluency Disorders</w:t>
      </w:r>
    </w:p>
    <w:p w14:paraId="0C87CCE1" w14:textId="05F4E3AD" w:rsidR="005C73F1" w:rsidRPr="00F77BE3" w:rsidRDefault="005C73F1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SLP 133</w:t>
      </w:r>
      <w:r w:rsidR="00133B31" w:rsidRPr="00F77BE3">
        <w:rPr>
          <w:rFonts w:asciiTheme="majorHAnsi" w:hAnsiTheme="majorHAnsi" w:cs="Arial"/>
          <w:sz w:val="22"/>
        </w:rPr>
        <w:t>:</w:t>
      </w:r>
      <w:r w:rsidRPr="00F77BE3">
        <w:rPr>
          <w:rFonts w:asciiTheme="majorHAnsi" w:hAnsiTheme="majorHAnsi" w:cs="Arial"/>
          <w:sz w:val="22"/>
        </w:rPr>
        <w:t xml:space="preserve"> Speech Science</w:t>
      </w:r>
      <w:r w:rsidR="0049553E" w:rsidRPr="00F77BE3">
        <w:rPr>
          <w:rFonts w:asciiTheme="majorHAnsi" w:hAnsiTheme="majorHAnsi" w:cs="Arial"/>
          <w:sz w:val="22"/>
        </w:rPr>
        <w:t xml:space="preserve"> I</w:t>
      </w:r>
    </w:p>
    <w:p w14:paraId="0269F358" w14:textId="188D7602" w:rsidR="0049553E" w:rsidRPr="00F77BE3" w:rsidRDefault="0049553E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SLP 610</w:t>
      </w:r>
      <w:r w:rsidR="00133B31" w:rsidRPr="00F77BE3">
        <w:rPr>
          <w:rFonts w:asciiTheme="majorHAnsi" w:hAnsiTheme="majorHAnsi" w:cs="Arial"/>
          <w:sz w:val="22"/>
        </w:rPr>
        <w:t>:</w:t>
      </w:r>
      <w:r w:rsidRPr="00F77BE3">
        <w:rPr>
          <w:rFonts w:asciiTheme="majorHAnsi" w:hAnsiTheme="majorHAnsi" w:cs="Arial"/>
          <w:sz w:val="22"/>
        </w:rPr>
        <w:t xml:space="preserve"> Clinical Practicum: Introduction to the Treatment of Speech-Language and Hearing Disorders</w:t>
      </w:r>
    </w:p>
    <w:p w14:paraId="50116412" w14:textId="5CD962C0" w:rsidR="005C73F1" w:rsidRPr="007D1C1E" w:rsidRDefault="005C73F1" w:rsidP="00B27481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7D1C1E">
        <w:rPr>
          <w:rFonts w:asciiTheme="majorHAnsi" w:hAnsiTheme="majorHAnsi" w:cs="Arial"/>
          <w:b/>
          <w:i/>
          <w:sz w:val="22"/>
        </w:rPr>
        <w:t>Brooklyn College of the City University of New York</w:t>
      </w:r>
    </w:p>
    <w:p w14:paraId="7309DFBE" w14:textId="5D45B52C" w:rsidR="005C73F1" w:rsidRPr="00F77BE3" w:rsidRDefault="0049553E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SPEC 1103</w:t>
      </w:r>
      <w:r w:rsidR="00133B31" w:rsidRPr="00F77BE3">
        <w:rPr>
          <w:rFonts w:asciiTheme="majorHAnsi" w:hAnsiTheme="majorHAnsi" w:cs="Arial"/>
          <w:sz w:val="22"/>
        </w:rPr>
        <w:t>:</w:t>
      </w:r>
      <w:r w:rsidRPr="00F77BE3">
        <w:rPr>
          <w:rFonts w:asciiTheme="majorHAnsi" w:hAnsiTheme="majorHAnsi" w:cs="Arial"/>
          <w:sz w:val="22"/>
        </w:rPr>
        <w:t xml:space="preserve"> Techniques in Speech Communication</w:t>
      </w:r>
    </w:p>
    <w:p w14:paraId="490C09B9" w14:textId="6DDDD618" w:rsidR="0049553E" w:rsidRPr="007D1C1E" w:rsidRDefault="0049553E" w:rsidP="00B27481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7D1C1E">
        <w:rPr>
          <w:rFonts w:asciiTheme="majorHAnsi" w:hAnsiTheme="majorHAnsi" w:cs="Arial"/>
          <w:b/>
          <w:i/>
          <w:sz w:val="22"/>
        </w:rPr>
        <w:t>Hunter College of the City University of New York</w:t>
      </w:r>
    </w:p>
    <w:p w14:paraId="00968CE2" w14:textId="142BCD8B" w:rsidR="00133B31" w:rsidRPr="00F77BE3" w:rsidRDefault="00133B31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COMSC 739: Clinical Practicum in Speech-Language Pathology</w:t>
      </w:r>
    </w:p>
    <w:p w14:paraId="40228693" w14:textId="156A3C63" w:rsidR="0049553E" w:rsidRDefault="0049553E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COMSC 700:  Introduction to Research Methods (teaching assistant)</w:t>
      </w:r>
    </w:p>
    <w:p w14:paraId="22537048" w14:textId="77777777" w:rsidR="009F6377" w:rsidRPr="00F77BE3" w:rsidRDefault="009F6377" w:rsidP="00E632E9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</w:p>
    <w:p w14:paraId="39F86320" w14:textId="13E7CC1C" w:rsidR="007E1E15" w:rsidRPr="00F77BE3" w:rsidRDefault="00A07BD9" w:rsidP="007E1E15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RESEARCH MENTORSHIP</w:t>
      </w:r>
    </w:p>
    <w:p w14:paraId="4FC66E69" w14:textId="37D7244B" w:rsidR="00F30D04" w:rsidRDefault="00F30D04" w:rsidP="00B27481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>Doctoral</w:t>
      </w:r>
    </w:p>
    <w:p w14:paraId="690AF951" w14:textId="67C20DA3" w:rsidR="00F30D04" w:rsidRPr="00F30D04" w:rsidRDefault="00412EE0" w:rsidP="00F30D04">
      <w:pPr>
        <w:pStyle w:val="NoSpacing"/>
        <w:spacing w:before="26" w:afterLines="50" w:after="120" w:line="276" w:lineRule="auto"/>
        <w:ind w:left="18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Advisor - </w:t>
      </w:r>
      <w:r w:rsidR="00F30D04">
        <w:rPr>
          <w:rFonts w:asciiTheme="majorHAnsi" w:hAnsiTheme="majorHAnsi" w:cs="Arial"/>
          <w:sz w:val="22"/>
        </w:rPr>
        <w:t>Haley Warner</w:t>
      </w:r>
      <w:r w:rsidR="00A07BD9">
        <w:rPr>
          <w:rFonts w:asciiTheme="majorHAnsi" w:hAnsiTheme="majorHAnsi" w:cs="Arial"/>
          <w:sz w:val="22"/>
        </w:rPr>
        <w:t xml:space="preserve"> (2021- )  </w:t>
      </w:r>
    </w:p>
    <w:p w14:paraId="1AEA33B7" w14:textId="6197CE66" w:rsidR="00133B31" w:rsidRDefault="00412EE0" w:rsidP="00A07BD9">
      <w:pPr>
        <w:pStyle w:val="NoSpacing"/>
        <w:spacing w:before="26" w:afterLines="50" w:after="120" w:line="276" w:lineRule="auto"/>
        <w:ind w:left="18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Committee Member -</w:t>
      </w:r>
      <w:r w:rsidRPr="00F77BE3">
        <w:rPr>
          <w:rFonts w:asciiTheme="majorHAnsi" w:hAnsiTheme="majorHAnsi" w:cs="Arial"/>
          <w:sz w:val="22"/>
        </w:rPr>
        <w:t xml:space="preserve"> </w:t>
      </w:r>
      <w:r w:rsidR="00133B31" w:rsidRPr="00F77BE3">
        <w:rPr>
          <w:rFonts w:asciiTheme="majorHAnsi" w:hAnsiTheme="majorHAnsi" w:cs="Arial"/>
          <w:sz w:val="22"/>
        </w:rPr>
        <w:t>Hailey Kopera</w:t>
      </w:r>
      <w:r w:rsidR="00A07BD9">
        <w:rPr>
          <w:rFonts w:asciiTheme="majorHAnsi" w:hAnsiTheme="majorHAnsi" w:cs="Arial"/>
          <w:sz w:val="22"/>
        </w:rPr>
        <w:t xml:space="preserve"> (2018-current)</w:t>
      </w:r>
    </w:p>
    <w:p w14:paraId="0FAFFF94" w14:textId="652B47A3" w:rsidR="00A07BD9" w:rsidRPr="00F77BE3" w:rsidRDefault="00412EE0" w:rsidP="00412EE0">
      <w:pPr>
        <w:pStyle w:val="NoSpacing"/>
        <w:spacing w:before="26" w:afterLines="50" w:after="120" w:line="276" w:lineRule="auto"/>
        <w:ind w:left="18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Reader - Danielle </w:t>
      </w:r>
      <w:proofErr w:type="spellStart"/>
      <w:r>
        <w:rPr>
          <w:rFonts w:asciiTheme="majorHAnsi" w:hAnsiTheme="majorHAnsi" w:cs="Arial"/>
          <w:sz w:val="22"/>
        </w:rPr>
        <w:t>Brates</w:t>
      </w:r>
      <w:proofErr w:type="spellEnd"/>
      <w:r>
        <w:rPr>
          <w:rFonts w:asciiTheme="majorHAnsi" w:hAnsiTheme="majorHAnsi" w:cs="Arial"/>
          <w:sz w:val="22"/>
        </w:rPr>
        <w:t xml:space="preserve"> (2021); Emily Wang (2019)</w:t>
      </w:r>
    </w:p>
    <w:p w14:paraId="7FC79DC1" w14:textId="4A615DAF" w:rsidR="00133B31" w:rsidRPr="00B27481" w:rsidRDefault="00A07BD9" w:rsidP="00B27481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lastRenderedPageBreak/>
        <w:t>Master’s Theses</w:t>
      </w:r>
    </w:p>
    <w:p w14:paraId="1223DF86" w14:textId="0871CC74" w:rsidR="00003700" w:rsidRPr="00A07BD9" w:rsidRDefault="00133B31" w:rsidP="00A07BD9">
      <w:pPr>
        <w:pStyle w:val="NoSpacing"/>
        <w:spacing w:before="26" w:afterLines="50" w:after="120" w:line="276" w:lineRule="auto"/>
        <w:ind w:left="18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Haley Warner</w:t>
      </w:r>
      <w:r w:rsidR="00A07BD9">
        <w:rPr>
          <w:rFonts w:asciiTheme="majorHAnsi" w:hAnsiTheme="majorHAnsi" w:cs="Arial"/>
          <w:sz w:val="22"/>
        </w:rPr>
        <w:t xml:space="preserve"> </w:t>
      </w:r>
      <w:r w:rsidR="00523938">
        <w:rPr>
          <w:rFonts w:asciiTheme="majorHAnsi" w:hAnsiTheme="majorHAnsi" w:cs="Arial"/>
          <w:sz w:val="22"/>
        </w:rPr>
        <w:t>(2020</w:t>
      </w:r>
      <w:r w:rsidRPr="00F77BE3">
        <w:rPr>
          <w:rFonts w:asciiTheme="majorHAnsi" w:hAnsiTheme="majorHAnsi" w:cs="Arial"/>
          <w:sz w:val="22"/>
        </w:rPr>
        <w:t>)</w:t>
      </w:r>
      <w:r w:rsidR="00A07BD9">
        <w:rPr>
          <w:rFonts w:asciiTheme="majorHAnsi" w:hAnsiTheme="majorHAnsi" w:cs="Arial"/>
          <w:sz w:val="22"/>
        </w:rPr>
        <w:t xml:space="preserve"> - Advisor</w:t>
      </w:r>
    </w:p>
    <w:p w14:paraId="10C5DFB5" w14:textId="7D90439E" w:rsidR="00003700" w:rsidRPr="00F77BE3" w:rsidRDefault="00003700" w:rsidP="00003700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>PRESS</w:t>
      </w:r>
    </w:p>
    <w:p w14:paraId="0AFBBBAC" w14:textId="2E43CA1E" w:rsidR="00EA6073" w:rsidRPr="00EA6073" w:rsidRDefault="00EA6073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proofErr w:type="spellStart"/>
      <w:r>
        <w:rPr>
          <w:rFonts w:asciiTheme="majorHAnsi" w:hAnsiTheme="majorHAnsi" w:cs="Arial"/>
          <w:b/>
          <w:i/>
          <w:sz w:val="22"/>
        </w:rPr>
        <w:t>Scientias</w:t>
      </w:r>
      <w:proofErr w:type="spellEnd"/>
      <w:r>
        <w:rPr>
          <w:rFonts w:asciiTheme="majorHAnsi" w:hAnsiTheme="majorHAnsi" w:cs="Arial"/>
          <w:sz w:val="22"/>
        </w:rPr>
        <w:t xml:space="preserve">, “Stutterers don’t stutter if they think they are alone,” retrievable from </w:t>
      </w:r>
      <w:r w:rsidRPr="00EA6073">
        <w:rPr>
          <w:rFonts w:asciiTheme="majorHAnsi" w:hAnsiTheme="majorHAnsi" w:cs="Arial"/>
          <w:sz w:val="22"/>
        </w:rPr>
        <w:t>https://www.scientias.nl/stotteraars-stotteren-niet-als-ze-denken-dat-ze-alleen-zijn/</w:t>
      </w:r>
    </w:p>
    <w:p w14:paraId="374842D2" w14:textId="2BCF4C00" w:rsidR="00E01274" w:rsidRDefault="00E01274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E01274">
        <w:rPr>
          <w:rFonts w:asciiTheme="majorHAnsi" w:hAnsiTheme="majorHAnsi" w:cs="Arial"/>
          <w:b/>
          <w:i/>
          <w:sz w:val="22"/>
        </w:rPr>
        <w:t>Neuroscience News</w:t>
      </w:r>
      <w:r>
        <w:rPr>
          <w:rFonts w:asciiTheme="majorHAnsi" w:hAnsiTheme="majorHAnsi" w:cs="Arial"/>
          <w:sz w:val="22"/>
        </w:rPr>
        <w:t>, “</w:t>
      </w:r>
      <w:r w:rsidRPr="00E01274">
        <w:rPr>
          <w:rFonts w:asciiTheme="majorHAnsi" w:hAnsiTheme="majorHAnsi" w:cs="Arial"/>
          <w:sz w:val="22"/>
        </w:rPr>
        <w:t>Adults Who Stutter Don’t Stutter When They’re Alone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E01274">
        <w:rPr>
          <w:rFonts w:asciiTheme="majorHAnsi" w:hAnsiTheme="majorHAnsi" w:cs="Arial"/>
          <w:sz w:val="22"/>
        </w:rPr>
        <w:t>https://neurosciencenews.com/stuttering-alone-19444/</w:t>
      </w:r>
    </w:p>
    <w:p w14:paraId="6737B508" w14:textId="1DA589DE" w:rsidR="00C2029C" w:rsidRDefault="00C2029C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C2029C">
        <w:rPr>
          <w:rFonts w:asciiTheme="majorHAnsi" w:hAnsiTheme="majorHAnsi" w:cs="Arial"/>
          <w:b/>
          <w:i/>
          <w:sz w:val="22"/>
        </w:rPr>
        <w:t>The Hill</w:t>
      </w:r>
      <w:r>
        <w:rPr>
          <w:rFonts w:asciiTheme="majorHAnsi" w:hAnsiTheme="majorHAnsi" w:cs="Arial"/>
          <w:sz w:val="22"/>
        </w:rPr>
        <w:t>, “</w:t>
      </w:r>
      <w:r w:rsidRPr="00C2029C">
        <w:rPr>
          <w:rFonts w:asciiTheme="majorHAnsi" w:hAnsiTheme="majorHAnsi" w:cs="Arial"/>
          <w:sz w:val="22"/>
        </w:rPr>
        <w:t>New study suggests adult stutters don't stutter when they believe they're not being heard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C2029C">
        <w:rPr>
          <w:rFonts w:asciiTheme="majorHAnsi" w:hAnsiTheme="majorHAnsi" w:cs="Arial"/>
          <w:sz w:val="22"/>
        </w:rPr>
        <w:t>https://thehill.com/changing-america/well-being/575964-new-study-suggests-adult-stutters-dont-stutter-when-they-believe</w:t>
      </w:r>
    </w:p>
    <w:p w14:paraId="660255A4" w14:textId="609B09BE" w:rsidR="00C2029C" w:rsidRDefault="00C2029C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>Featured in</w:t>
      </w:r>
      <w:r w:rsidR="005F026D">
        <w:rPr>
          <w:rFonts w:asciiTheme="majorHAnsi" w:hAnsiTheme="majorHAnsi" w:cs="Arial"/>
          <w:sz w:val="22"/>
        </w:rPr>
        <w:t xml:space="preserve"> the</w:t>
      </w:r>
      <w:r>
        <w:rPr>
          <w:rFonts w:asciiTheme="majorHAnsi" w:hAnsiTheme="majorHAnsi" w:cs="Arial"/>
          <w:sz w:val="22"/>
        </w:rPr>
        <w:t xml:space="preserve"> </w:t>
      </w:r>
      <w:r w:rsidRPr="00C2029C">
        <w:rPr>
          <w:rFonts w:asciiTheme="majorHAnsi" w:hAnsiTheme="majorHAnsi" w:cs="Arial"/>
          <w:b/>
          <w:i/>
          <w:sz w:val="22"/>
        </w:rPr>
        <w:t>Daily Mail</w:t>
      </w:r>
      <w:r>
        <w:rPr>
          <w:rFonts w:asciiTheme="majorHAnsi" w:hAnsiTheme="majorHAnsi" w:cs="Arial"/>
          <w:sz w:val="22"/>
        </w:rPr>
        <w:t>, “</w:t>
      </w:r>
      <w:r w:rsidRPr="00C2029C">
        <w:rPr>
          <w:rFonts w:asciiTheme="majorHAnsi" w:hAnsiTheme="majorHAnsi" w:cs="Arial"/>
          <w:sz w:val="22"/>
        </w:rPr>
        <w:t>People who stutter don't do it when they think they're alone because of how closely linked the disability is to being around other people, study finds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C2029C">
        <w:rPr>
          <w:rFonts w:asciiTheme="majorHAnsi" w:hAnsiTheme="majorHAnsi" w:cs="Arial"/>
          <w:sz w:val="22"/>
        </w:rPr>
        <w:t>https://www.dailymail.co.uk/sciencetech/article-10073795/Adults-stutter-dont-theyre-strong-social-component-stuttering.html</w:t>
      </w:r>
    </w:p>
    <w:p w14:paraId="44CADBE5" w14:textId="3D82B8F9" w:rsidR="005356B2" w:rsidRDefault="005356B2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proofErr w:type="spellStart"/>
      <w:r>
        <w:rPr>
          <w:rFonts w:asciiTheme="majorHAnsi" w:hAnsiTheme="majorHAnsi" w:cs="Arial"/>
          <w:sz w:val="22"/>
        </w:rPr>
        <w:t>S</w:t>
      </w:r>
      <w:r>
        <w:rPr>
          <w:rFonts w:asciiTheme="majorHAnsi" w:hAnsiTheme="majorHAnsi" w:cs="Arial"/>
          <w:b/>
          <w:i/>
          <w:sz w:val="22"/>
        </w:rPr>
        <w:t>ciencealert</w:t>
      </w:r>
      <w:proofErr w:type="spellEnd"/>
      <w:r>
        <w:rPr>
          <w:rFonts w:asciiTheme="majorHAnsi" w:hAnsiTheme="majorHAnsi" w:cs="Arial"/>
          <w:sz w:val="22"/>
        </w:rPr>
        <w:t>, “</w:t>
      </w:r>
      <w:r w:rsidRPr="005356B2">
        <w:rPr>
          <w:rFonts w:asciiTheme="majorHAnsi" w:hAnsiTheme="majorHAnsi" w:cs="Arial"/>
          <w:sz w:val="22"/>
        </w:rPr>
        <w:t>Study Shows Adults Who Stutter Stop if They Think No One Is Listening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5356B2">
        <w:rPr>
          <w:rFonts w:asciiTheme="majorHAnsi" w:hAnsiTheme="majorHAnsi" w:cs="Arial"/>
          <w:sz w:val="22"/>
        </w:rPr>
        <w:t>https://www.sciencealert.com/study-shows-adults-who-stutter-stop-if-they-think-no-one-is-listening</w:t>
      </w:r>
    </w:p>
    <w:p w14:paraId="5AFEFA0D" w14:textId="7C689238" w:rsidR="005356B2" w:rsidRDefault="005356B2" w:rsidP="005356B2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r>
        <w:rPr>
          <w:rFonts w:asciiTheme="majorHAnsi" w:hAnsiTheme="majorHAnsi" w:cs="Arial"/>
          <w:b/>
          <w:i/>
          <w:sz w:val="22"/>
        </w:rPr>
        <w:t>Technology Networks</w:t>
      </w:r>
      <w:r>
        <w:rPr>
          <w:rFonts w:asciiTheme="majorHAnsi" w:hAnsiTheme="majorHAnsi" w:cs="Arial"/>
          <w:sz w:val="22"/>
        </w:rPr>
        <w:t>, “</w:t>
      </w:r>
      <w:r w:rsidRPr="005356B2">
        <w:rPr>
          <w:rFonts w:asciiTheme="majorHAnsi" w:hAnsiTheme="majorHAnsi" w:cs="Arial"/>
          <w:sz w:val="22"/>
        </w:rPr>
        <w:t xml:space="preserve">Adults </w:t>
      </w:r>
      <w:proofErr w:type="gramStart"/>
      <w:r w:rsidRPr="005356B2">
        <w:rPr>
          <w:rFonts w:asciiTheme="majorHAnsi" w:hAnsiTheme="majorHAnsi" w:cs="Arial"/>
          <w:sz w:val="22"/>
        </w:rPr>
        <w:t>With a Stutter Have No Problems During</w:t>
      </w:r>
      <w:proofErr w:type="gramEnd"/>
      <w:r w:rsidRPr="005356B2">
        <w:rPr>
          <w:rFonts w:asciiTheme="majorHAnsi" w:hAnsiTheme="majorHAnsi" w:cs="Arial"/>
          <w:sz w:val="22"/>
        </w:rPr>
        <w:t xml:space="preserve"> Private Speech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5356B2">
        <w:rPr>
          <w:rFonts w:asciiTheme="majorHAnsi" w:hAnsiTheme="majorHAnsi" w:cs="Arial"/>
          <w:sz w:val="22"/>
        </w:rPr>
        <w:t>https://www.technologynetworks.com/neuroscience/news/adults-with-a-stutter-have-no-problems-during-private-speech-354513</w:t>
      </w:r>
    </w:p>
    <w:p w14:paraId="458135AB" w14:textId="77777777" w:rsidR="005356B2" w:rsidRPr="008B5601" w:rsidRDefault="005356B2" w:rsidP="005356B2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C2029C">
        <w:rPr>
          <w:rFonts w:asciiTheme="majorHAnsi" w:hAnsiTheme="majorHAnsi" w:cs="Arial"/>
          <w:b/>
          <w:i/>
          <w:sz w:val="22"/>
        </w:rPr>
        <w:t>Futurity</w:t>
      </w:r>
      <w:r>
        <w:rPr>
          <w:rFonts w:asciiTheme="majorHAnsi" w:hAnsiTheme="majorHAnsi" w:cs="Arial"/>
          <w:sz w:val="22"/>
        </w:rPr>
        <w:t xml:space="preserve"> article, “Adults who stutter don’t do it if they think no one’s listening,” retrievable from </w:t>
      </w:r>
      <w:r w:rsidRPr="008B5601">
        <w:rPr>
          <w:rFonts w:asciiTheme="majorHAnsi" w:hAnsiTheme="majorHAnsi" w:cs="Arial"/>
          <w:sz w:val="22"/>
        </w:rPr>
        <w:t>https://www.futurity.org/stuttering-talk-alone-effect-2639472-2/</w:t>
      </w:r>
    </w:p>
    <w:p w14:paraId="52BE5C1D" w14:textId="1BA07D82" w:rsidR="005356B2" w:rsidRDefault="005356B2" w:rsidP="005356B2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r>
        <w:rPr>
          <w:rFonts w:asciiTheme="majorHAnsi" w:hAnsiTheme="majorHAnsi" w:cs="Arial"/>
          <w:b/>
          <w:i/>
          <w:sz w:val="22"/>
        </w:rPr>
        <w:t>India Education Diary</w:t>
      </w:r>
      <w:r>
        <w:rPr>
          <w:rFonts w:asciiTheme="majorHAnsi" w:hAnsiTheme="majorHAnsi" w:cs="Arial"/>
          <w:sz w:val="22"/>
        </w:rPr>
        <w:t>, “</w:t>
      </w:r>
      <w:r w:rsidRPr="005356B2">
        <w:rPr>
          <w:rFonts w:asciiTheme="majorHAnsi" w:hAnsiTheme="majorHAnsi" w:cs="Arial"/>
          <w:sz w:val="22"/>
        </w:rPr>
        <w:t>New York University: Study Finds That Adults Who Stutter Don’t Stutter When They’re Alone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5356B2">
        <w:rPr>
          <w:rFonts w:asciiTheme="majorHAnsi" w:hAnsiTheme="majorHAnsi" w:cs="Arial"/>
          <w:sz w:val="22"/>
        </w:rPr>
        <w:t>https://indiaeducationdiary.in/new-york-university-study-finds-that-adults-who-stutter-dont-stutter-when-theyre-alone/</w:t>
      </w:r>
    </w:p>
    <w:p w14:paraId="76FB9321" w14:textId="48070F23" w:rsidR="005356B2" w:rsidRPr="005356B2" w:rsidRDefault="005356B2" w:rsidP="005356B2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 xml:space="preserve">Featured in </w:t>
      </w:r>
      <w:r>
        <w:rPr>
          <w:rFonts w:asciiTheme="majorHAnsi" w:hAnsiTheme="majorHAnsi" w:cs="Arial"/>
          <w:b/>
          <w:i/>
          <w:sz w:val="22"/>
        </w:rPr>
        <w:t>Mashable India</w:t>
      </w:r>
      <w:r>
        <w:rPr>
          <w:rFonts w:asciiTheme="majorHAnsi" w:hAnsiTheme="majorHAnsi" w:cs="Arial"/>
          <w:sz w:val="22"/>
        </w:rPr>
        <w:t>, “</w:t>
      </w:r>
      <w:r w:rsidRPr="005356B2">
        <w:rPr>
          <w:rFonts w:asciiTheme="majorHAnsi" w:hAnsiTheme="majorHAnsi" w:cs="Arial"/>
          <w:sz w:val="22"/>
        </w:rPr>
        <w:t>People Only Stammer When They Think Someone Is Listening: Study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5356B2">
        <w:rPr>
          <w:rFonts w:asciiTheme="majorHAnsi" w:hAnsiTheme="majorHAnsi" w:cs="Arial"/>
          <w:sz w:val="22"/>
        </w:rPr>
        <w:t>https://in.mashable.com/science/25207/people-only-stammer-when-they-think-someone-is-listening-study</w:t>
      </w:r>
    </w:p>
    <w:p w14:paraId="4A5D8F77" w14:textId="0C3D849E" w:rsidR="007B61DF" w:rsidRDefault="007B61DF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2021</w:t>
      </w:r>
      <w:r>
        <w:rPr>
          <w:rFonts w:asciiTheme="majorHAnsi" w:hAnsiTheme="majorHAnsi" w:cs="Arial"/>
          <w:sz w:val="22"/>
        </w:rPr>
        <w:tab/>
        <w:t>Interviewed on CTV live morning show, “</w:t>
      </w:r>
      <w:r w:rsidRPr="00C2029C">
        <w:rPr>
          <w:rFonts w:asciiTheme="majorHAnsi" w:hAnsiTheme="majorHAnsi" w:cs="Arial"/>
          <w:b/>
          <w:i/>
          <w:sz w:val="22"/>
        </w:rPr>
        <w:t>Your Morning</w:t>
      </w:r>
      <w:r>
        <w:rPr>
          <w:rFonts w:asciiTheme="majorHAnsi" w:hAnsiTheme="majorHAnsi" w:cs="Arial"/>
          <w:sz w:val="22"/>
        </w:rPr>
        <w:t xml:space="preserve">,” for a 5-minute segment called, “How Joe Biden manages his stutter; retrievable from </w:t>
      </w:r>
      <w:r w:rsidRPr="007B61DF">
        <w:rPr>
          <w:rFonts w:asciiTheme="majorHAnsi" w:hAnsiTheme="majorHAnsi" w:cs="Arial"/>
          <w:sz w:val="22"/>
        </w:rPr>
        <w:t>https://www.ctv.ca/shows/your-morning/how-joe-biden-manages-his-stutter-s5e108</w:t>
      </w:r>
    </w:p>
    <w:p w14:paraId="674AB58F" w14:textId="74FC4EAD" w:rsidR="006E1E25" w:rsidRPr="006E1E25" w:rsidRDefault="006E1E25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2020</w:t>
      </w:r>
      <w:r>
        <w:rPr>
          <w:rFonts w:asciiTheme="majorHAnsi" w:hAnsiTheme="majorHAnsi" w:cs="Arial"/>
          <w:sz w:val="22"/>
        </w:rPr>
        <w:tab/>
        <w:t xml:space="preserve">Interviewed for </w:t>
      </w:r>
      <w:r w:rsidRPr="00C2029C">
        <w:rPr>
          <w:rFonts w:asciiTheme="majorHAnsi" w:hAnsiTheme="majorHAnsi" w:cs="Arial"/>
          <w:b/>
          <w:i/>
          <w:sz w:val="22"/>
        </w:rPr>
        <w:t>Insider</w:t>
      </w:r>
      <w:r>
        <w:rPr>
          <w:rFonts w:asciiTheme="majorHAnsi" w:hAnsiTheme="majorHAnsi" w:cs="Arial"/>
          <w:b/>
          <w:sz w:val="22"/>
        </w:rPr>
        <w:t xml:space="preserve">, </w:t>
      </w:r>
      <w:r>
        <w:rPr>
          <w:rFonts w:asciiTheme="majorHAnsi" w:hAnsiTheme="majorHAnsi" w:cs="Arial"/>
          <w:sz w:val="22"/>
        </w:rPr>
        <w:t>“</w:t>
      </w:r>
      <w:r w:rsidRPr="006E1E25">
        <w:rPr>
          <w:rFonts w:asciiTheme="majorHAnsi" w:hAnsiTheme="majorHAnsi" w:cs="Arial"/>
          <w:sz w:val="22"/>
        </w:rPr>
        <w:t>What is a stutter? The science behind Joe Biden's speech disorder and how it's treated</w:t>
      </w:r>
      <w:r>
        <w:rPr>
          <w:rFonts w:asciiTheme="majorHAnsi" w:hAnsiTheme="majorHAnsi" w:cs="Arial"/>
          <w:sz w:val="22"/>
        </w:rPr>
        <w:t xml:space="preserve">,” retrievable from </w:t>
      </w:r>
      <w:r w:rsidRPr="006E1E25">
        <w:rPr>
          <w:rFonts w:asciiTheme="majorHAnsi" w:hAnsiTheme="majorHAnsi" w:cs="Arial"/>
          <w:sz w:val="22"/>
        </w:rPr>
        <w:t>https://www.insider.com/what-is-a-stutter-cause-treatment-joe-biden-2020-9</w:t>
      </w:r>
    </w:p>
    <w:p w14:paraId="7841E4E0" w14:textId="1996BE3F" w:rsidR="00531E59" w:rsidRPr="00531E59" w:rsidRDefault="00531E59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2020</w:t>
      </w:r>
      <w:r>
        <w:rPr>
          <w:rFonts w:asciiTheme="majorHAnsi" w:hAnsiTheme="majorHAnsi" w:cs="Arial"/>
          <w:sz w:val="22"/>
        </w:rPr>
        <w:tab/>
        <w:t xml:space="preserve">Interviewed for </w:t>
      </w:r>
      <w:r>
        <w:rPr>
          <w:rFonts w:asciiTheme="majorHAnsi" w:hAnsiTheme="majorHAnsi" w:cs="Arial"/>
          <w:b/>
          <w:i/>
          <w:sz w:val="22"/>
        </w:rPr>
        <w:t>Radio Health Journal</w:t>
      </w:r>
      <w:r>
        <w:rPr>
          <w:rFonts w:asciiTheme="majorHAnsi" w:hAnsiTheme="majorHAnsi" w:cs="Arial"/>
          <w:sz w:val="22"/>
        </w:rPr>
        <w:t xml:space="preserve">, “Misunderstanding Stuttering,” retrievable from </w:t>
      </w:r>
      <w:r w:rsidRPr="00531E59">
        <w:rPr>
          <w:rFonts w:asciiTheme="majorHAnsi" w:hAnsiTheme="majorHAnsi" w:cs="Arial"/>
          <w:sz w:val="22"/>
        </w:rPr>
        <w:t>https://radiohealthjournal.wordpress.com/2020/06/14/misunderstanding-stuttering/</w:t>
      </w:r>
    </w:p>
    <w:p w14:paraId="28084442" w14:textId="519F2B6A" w:rsidR="00647ABE" w:rsidRDefault="00647ABE" w:rsidP="00647ABE">
      <w:pPr>
        <w:pStyle w:val="NoSpacing"/>
        <w:spacing w:before="26" w:afterLines="26" w:after="62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2019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CB2CC9">
        <w:rPr>
          <w:rFonts w:asciiTheme="majorHAnsi" w:hAnsiTheme="majorHAnsi" w:cs="Arial"/>
          <w:b/>
          <w:i/>
          <w:sz w:val="22"/>
        </w:rPr>
        <w:t xml:space="preserve">The </w:t>
      </w:r>
      <w:r>
        <w:rPr>
          <w:rFonts w:asciiTheme="majorHAnsi" w:hAnsiTheme="majorHAnsi" w:cs="Arial"/>
          <w:b/>
          <w:i/>
          <w:sz w:val="22"/>
        </w:rPr>
        <w:t>New York Times</w:t>
      </w:r>
      <w:r>
        <w:rPr>
          <w:rFonts w:asciiTheme="majorHAnsi" w:hAnsiTheme="majorHAnsi" w:cs="Arial"/>
          <w:sz w:val="22"/>
        </w:rPr>
        <w:t>, “</w:t>
      </w:r>
      <w:r w:rsidRPr="00647ABE">
        <w:rPr>
          <w:rFonts w:asciiTheme="majorHAnsi" w:hAnsiTheme="majorHAnsi" w:cs="Arial"/>
          <w:sz w:val="22"/>
        </w:rPr>
        <w:t>Joe Biden’s Sharpness</w:t>
      </w:r>
      <w:r>
        <w:rPr>
          <w:rFonts w:asciiTheme="majorHAnsi" w:hAnsiTheme="majorHAnsi" w:cs="Arial"/>
          <w:sz w:val="22"/>
        </w:rPr>
        <w:t xml:space="preserve">,” by </w:t>
      </w:r>
      <w:r w:rsidRPr="00647ABE">
        <w:rPr>
          <w:rFonts w:asciiTheme="majorHAnsi" w:hAnsiTheme="majorHAnsi" w:cs="Arial"/>
          <w:sz w:val="22"/>
        </w:rPr>
        <w:t>David Leonhardt</w:t>
      </w:r>
      <w:r>
        <w:rPr>
          <w:rFonts w:asciiTheme="majorHAnsi" w:hAnsiTheme="majorHAnsi" w:cs="Arial"/>
          <w:sz w:val="22"/>
        </w:rPr>
        <w:t xml:space="preserve">, retrievable from </w:t>
      </w:r>
      <w:r w:rsidRPr="00647ABE">
        <w:rPr>
          <w:rFonts w:asciiTheme="majorHAnsi" w:hAnsiTheme="majorHAnsi" w:cs="Arial"/>
          <w:sz w:val="22"/>
        </w:rPr>
        <w:t>https://www.nytimes.com/2019/12/24/opinion/joe-biden-stutter.html?auth=login-email&amp;login=email</w:t>
      </w:r>
    </w:p>
    <w:p w14:paraId="63AF719B" w14:textId="454DD514" w:rsidR="001B56F1" w:rsidRDefault="001B56F1" w:rsidP="00290F7E">
      <w:pPr>
        <w:pStyle w:val="NoSpacing"/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lastRenderedPageBreak/>
        <w:t>2019</w:t>
      </w:r>
      <w:r>
        <w:rPr>
          <w:rFonts w:asciiTheme="majorHAnsi" w:hAnsiTheme="majorHAnsi" w:cs="Arial"/>
          <w:sz w:val="22"/>
        </w:rPr>
        <w:tab/>
      </w:r>
      <w:r w:rsidR="00CB2CC9">
        <w:rPr>
          <w:rFonts w:asciiTheme="majorHAnsi" w:hAnsiTheme="majorHAnsi" w:cs="Arial"/>
          <w:sz w:val="22"/>
        </w:rPr>
        <w:t xml:space="preserve">Featured in </w:t>
      </w:r>
      <w:r w:rsidR="00CB2CC9" w:rsidRPr="00CB2CC9">
        <w:rPr>
          <w:rFonts w:asciiTheme="majorHAnsi" w:hAnsiTheme="majorHAnsi" w:cs="Arial"/>
          <w:b/>
          <w:i/>
          <w:sz w:val="22"/>
        </w:rPr>
        <w:t>The Hill</w:t>
      </w:r>
      <w:r w:rsidR="00CB2CC9">
        <w:rPr>
          <w:rFonts w:asciiTheme="majorHAnsi" w:hAnsiTheme="majorHAnsi" w:cs="Arial"/>
          <w:sz w:val="22"/>
        </w:rPr>
        <w:t>, “</w:t>
      </w:r>
      <w:r w:rsidR="00CB2CC9" w:rsidRPr="00CB2CC9">
        <w:rPr>
          <w:rFonts w:asciiTheme="majorHAnsi" w:hAnsiTheme="majorHAnsi" w:cs="Arial"/>
          <w:sz w:val="22"/>
        </w:rPr>
        <w:t>Are Joe Biden's gaffes related to a lifelong stuttering problem</w:t>
      </w:r>
      <w:proofErr w:type="gramStart"/>
      <w:r w:rsidR="00CB2CC9" w:rsidRPr="00CB2CC9">
        <w:rPr>
          <w:rFonts w:asciiTheme="majorHAnsi" w:hAnsiTheme="majorHAnsi" w:cs="Arial"/>
          <w:sz w:val="22"/>
        </w:rPr>
        <w:t>?</w:t>
      </w:r>
      <w:r w:rsidR="00CB2CC9">
        <w:rPr>
          <w:rFonts w:asciiTheme="majorHAnsi" w:hAnsiTheme="majorHAnsi" w:cs="Arial"/>
          <w:sz w:val="22"/>
        </w:rPr>
        <w:t>,</w:t>
      </w:r>
      <w:proofErr w:type="gramEnd"/>
      <w:r w:rsidR="00CB2CC9">
        <w:rPr>
          <w:rFonts w:asciiTheme="majorHAnsi" w:hAnsiTheme="majorHAnsi" w:cs="Arial"/>
          <w:sz w:val="22"/>
        </w:rPr>
        <w:t xml:space="preserve">” by </w:t>
      </w:r>
      <w:r w:rsidR="00CB2CC9">
        <w:rPr>
          <w:rFonts w:asciiTheme="majorHAnsi" w:hAnsiTheme="majorHAnsi" w:cs="Arial"/>
          <w:sz w:val="22"/>
        </w:rPr>
        <w:tab/>
      </w:r>
      <w:proofErr w:type="spellStart"/>
      <w:r w:rsidR="00CB2CC9" w:rsidRPr="00CB2CC9">
        <w:rPr>
          <w:rFonts w:asciiTheme="majorHAnsi" w:hAnsiTheme="majorHAnsi" w:cs="Arial"/>
          <w:sz w:val="22"/>
        </w:rPr>
        <w:t>Austa</w:t>
      </w:r>
      <w:proofErr w:type="spellEnd"/>
      <w:r w:rsidR="00CB2CC9" w:rsidRPr="00CB2CC9">
        <w:rPr>
          <w:rFonts w:asciiTheme="majorHAnsi" w:hAnsiTheme="majorHAnsi" w:cs="Arial"/>
          <w:sz w:val="22"/>
        </w:rPr>
        <w:t xml:space="preserve"> </w:t>
      </w:r>
      <w:proofErr w:type="spellStart"/>
      <w:r w:rsidR="00CB2CC9" w:rsidRPr="00CB2CC9">
        <w:rPr>
          <w:rFonts w:asciiTheme="majorHAnsi" w:hAnsiTheme="majorHAnsi" w:cs="Arial"/>
          <w:sz w:val="22"/>
        </w:rPr>
        <w:t>Somvichian</w:t>
      </w:r>
      <w:proofErr w:type="spellEnd"/>
      <w:r w:rsidR="00CB2CC9" w:rsidRPr="00CB2CC9">
        <w:rPr>
          <w:rFonts w:asciiTheme="majorHAnsi" w:hAnsiTheme="majorHAnsi" w:cs="Arial"/>
          <w:sz w:val="22"/>
        </w:rPr>
        <w:t>-Clausen</w:t>
      </w:r>
      <w:r w:rsidR="00CB2CC9">
        <w:rPr>
          <w:rFonts w:asciiTheme="majorHAnsi" w:hAnsiTheme="majorHAnsi" w:cs="Arial"/>
          <w:sz w:val="22"/>
        </w:rPr>
        <w:t xml:space="preserve">, retrievable from </w:t>
      </w:r>
      <w:r w:rsidR="00CB2CC9" w:rsidRPr="00CB2CC9">
        <w:rPr>
          <w:rFonts w:asciiTheme="majorHAnsi" w:hAnsiTheme="majorHAnsi" w:cs="Arial"/>
          <w:sz w:val="22"/>
        </w:rPr>
        <w:t>https://thehill.com/changing-</w:t>
      </w:r>
      <w:r w:rsidR="00CB2CC9">
        <w:rPr>
          <w:rFonts w:asciiTheme="majorHAnsi" w:hAnsiTheme="majorHAnsi" w:cs="Arial"/>
          <w:sz w:val="22"/>
        </w:rPr>
        <w:tab/>
      </w:r>
      <w:r w:rsidR="00CB2CC9" w:rsidRPr="00CB2CC9">
        <w:rPr>
          <w:rFonts w:asciiTheme="majorHAnsi" w:hAnsiTheme="majorHAnsi" w:cs="Arial"/>
          <w:sz w:val="22"/>
        </w:rPr>
        <w:t>america/respect/accessibility/471707-how-joe-bidens-gaffes-have-affected-his-campaign-</w:t>
      </w:r>
      <w:r w:rsidR="00CB2CC9">
        <w:rPr>
          <w:rFonts w:asciiTheme="majorHAnsi" w:hAnsiTheme="majorHAnsi" w:cs="Arial"/>
          <w:sz w:val="22"/>
        </w:rPr>
        <w:tab/>
      </w:r>
      <w:r w:rsidR="00CB2CC9" w:rsidRPr="00CB2CC9">
        <w:rPr>
          <w:rFonts w:asciiTheme="majorHAnsi" w:hAnsiTheme="majorHAnsi" w:cs="Arial"/>
          <w:sz w:val="22"/>
        </w:rPr>
        <w:t>and</w:t>
      </w:r>
    </w:p>
    <w:p w14:paraId="1B0F17D0" w14:textId="0F12EA33" w:rsidR="001B56F1" w:rsidRPr="001B56F1" w:rsidRDefault="001B56F1" w:rsidP="00CB2CC9">
      <w:pPr>
        <w:pStyle w:val="NoSpacing"/>
        <w:spacing w:before="26" w:afterLines="26" w:after="62" w:line="276" w:lineRule="auto"/>
        <w:ind w:left="709" w:hanging="709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2019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1B56F1">
        <w:rPr>
          <w:rFonts w:asciiTheme="majorHAnsi" w:hAnsiTheme="majorHAnsi" w:cs="Arial"/>
          <w:b/>
          <w:i/>
          <w:sz w:val="22"/>
        </w:rPr>
        <w:t>Atlantic</w:t>
      </w:r>
      <w:r>
        <w:rPr>
          <w:rFonts w:asciiTheme="majorHAnsi" w:hAnsiTheme="majorHAnsi" w:cs="Arial"/>
          <w:b/>
          <w:sz w:val="22"/>
        </w:rPr>
        <w:t xml:space="preserve"> </w:t>
      </w:r>
      <w:r>
        <w:rPr>
          <w:rFonts w:asciiTheme="majorHAnsi" w:hAnsiTheme="majorHAnsi" w:cs="Arial"/>
          <w:sz w:val="22"/>
        </w:rPr>
        <w:t>article, “</w:t>
      </w:r>
      <w:r w:rsidRPr="001B56F1">
        <w:rPr>
          <w:rFonts w:asciiTheme="majorHAnsi" w:hAnsiTheme="majorHAnsi" w:cs="Arial"/>
          <w:sz w:val="22"/>
        </w:rPr>
        <w:t>What Joe Biden Can’t Bring Himself to Say</w:t>
      </w:r>
      <w:r>
        <w:rPr>
          <w:rFonts w:asciiTheme="majorHAnsi" w:hAnsiTheme="majorHAnsi" w:cs="Arial"/>
          <w:sz w:val="22"/>
        </w:rPr>
        <w:t xml:space="preserve">,” by John Hendrickson, retrievable from </w:t>
      </w:r>
      <w:r w:rsidRPr="001B56F1">
        <w:rPr>
          <w:rFonts w:asciiTheme="majorHAnsi" w:hAnsiTheme="majorHAnsi" w:cs="Arial"/>
          <w:sz w:val="22"/>
        </w:rPr>
        <w:t>https://www.theatlantic.com/magazine/archive/2020/01/joe-biden-stutter-profile/602401/</w:t>
      </w:r>
    </w:p>
    <w:p w14:paraId="4962FAE4" w14:textId="18D951EB" w:rsidR="00003700" w:rsidRDefault="00003700" w:rsidP="00290F7E">
      <w:pPr>
        <w:pStyle w:val="NoSpacing"/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2019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003700">
        <w:rPr>
          <w:rFonts w:asciiTheme="majorHAnsi" w:hAnsiTheme="majorHAnsi" w:cs="Arial"/>
          <w:b/>
          <w:i/>
          <w:sz w:val="22"/>
        </w:rPr>
        <w:t>Futurity</w:t>
      </w:r>
      <w:r>
        <w:rPr>
          <w:rFonts w:asciiTheme="majorHAnsi" w:hAnsiTheme="majorHAnsi" w:cs="Arial"/>
          <w:sz w:val="22"/>
        </w:rPr>
        <w:t xml:space="preserve"> article, “Why Joe Biden’s Stutter is a Big Deal</w:t>
      </w:r>
      <w:r w:rsidR="00B41263">
        <w:rPr>
          <w:rFonts w:asciiTheme="majorHAnsi" w:hAnsiTheme="majorHAnsi" w:cs="Arial"/>
          <w:sz w:val="22"/>
        </w:rPr>
        <w:t>,</w:t>
      </w:r>
      <w:r>
        <w:rPr>
          <w:rFonts w:asciiTheme="majorHAnsi" w:hAnsiTheme="majorHAnsi" w:cs="Arial"/>
          <w:sz w:val="22"/>
        </w:rPr>
        <w:t>”</w:t>
      </w:r>
      <w:r w:rsidR="00B41263">
        <w:rPr>
          <w:rFonts w:asciiTheme="majorHAnsi" w:hAnsiTheme="majorHAnsi" w:cs="Arial"/>
          <w:sz w:val="22"/>
        </w:rPr>
        <w:t xml:space="preserve"> retrievable from </w:t>
      </w:r>
      <w:r w:rsidR="00B41263">
        <w:rPr>
          <w:rFonts w:asciiTheme="majorHAnsi" w:hAnsiTheme="majorHAnsi" w:cs="Arial"/>
          <w:sz w:val="22"/>
        </w:rPr>
        <w:tab/>
      </w:r>
      <w:r w:rsidR="00B41263" w:rsidRPr="00B41263">
        <w:rPr>
          <w:rFonts w:asciiTheme="majorHAnsi" w:hAnsiTheme="majorHAnsi" w:cs="Arial"/>
          <w:sz w:val="22"/>
        </w:rPr>
        <w:t>https://www.futurity.org/joe-biden-stutter-2187662/</w:t>
      </w:r>
    </w:p>
    <w:p w14:paraId="0D21EF5E" w14:textId="5B032D67" w:rsidR="00D51EDA" w:rsidRPr="00F77BE3" w:rsidRDefault="00003700" w:rsidP="00290F7E">
      <w:pPr>
        <w:pStyle w:val="NoSpacing"/>
        <w:spacing w:before="26" w:afterLines="26" w:after="62" w:line="276" w:lineRule="auto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2011</w:t>
      </w:r>
      <w:r>
        <w:rPr>
          <w:rFonts w:asciiTheme="majorHAnsi" w:hAnsiTheme="majorHAnsi" w:cs="Arial"/>
          <w:sz w:val="22"/>
        </w:rPr>
        <w:tab/>
        <w:t xml:space="preserve">Featured in </w:t>
      </w:r>
      <w:r w:rsidRPr="00003700">
        <w:rPr>
          <w:rFonts w:asciiTheme="majorHAnsi" w:hAnsiTheme="majorHAnsi" w:cs="Arial"/>
          <w:b/>
          <w:i/>
          <w:sz w:val="22"/>
        </w:rPr>
        <w:t>The Chronicle of Higher Education</w:t>
      </w:r>
      <w:r>
        <w:rPr>
          <w:rFonts w:asciiTheme="majorHAnsi" w:hAnsiTheme="majorHAnsi" w:cs="Arial"/>
          <w:sz w:val="22"/>
        </w:rPr>
        <w:t xml:space="preserve"> article, “People Who Stutter Know Exactly </w:t>
      </w:r>
      <w:r>
        <w:rPr>
          <w:rFonts w:asciiTheme="majorHAnsi" w:hAnsiTheme="majorHAnsi" w:cs="Arial"/>
          <w:sz w:val="22"/>
        </w:rPr>
        <w:tab/>
        <w:t>What They Want to Say,” by Alexandra Rice</w:t>
      </w:r>
      <w:r w:rsidR="00B41263">
        <w:rPr>
          <w:rFonts w:asciiTheme="majorHAnsi" w:hAnsiTheme="majorHAnsi" w:cs="Arial"/>
          <w:sz w:val="22"/>
        </w:rPr>
        <w:t xml:space="preserve">, retrievable from </w:t>
      </w:r>
      <w:r w:rsidR="00B41263">
        <w:rPr>
          <w:rFonts w:asciiTheme="majorHAnsi" w:hAnsiTheme="majorHAnsi" w:cs="Arial"/>
          <w:sz w:val="22"/>
        </w:rPr>
        <w:tab/>
      </w:r>
      <w:r w:rsidR="00B41263" w:rsidRPr="00B41263">
        <w:rPr>
          <w:rFonts w:asciiTheme="majorHAnsi" w:hAnsiTheme="majorHAnsi" w:cs="Arial"/>
          <w:sz w:val="22"/>
        </w:rPr>
        <w:t>https://www.chronicle.com/article/Eric-Jackson-Who-Teaches-a/129573</w:t>
      </w:r>
    </w:p>
    <w:p w14:paraId="0542D713" w14:textId="77777777" w:rsidR="00003700" w:rsidRDefault="00003700" w:rsidP="007E1E15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</w:p>
    <w:p w14:paraId="6F438D27" w14:textId="2CE58D5B" w:rsidR="00302DF4" w:rsidRPr="00F77BE3" w:rsidRDefault="00FF2F2A" w:rsidP="007E1E15">
      <w:pPr>
        <w:pStyle w:val="NoSpacing"/>
        <w:keepNext/>
        <w:pBdr>
          <w:bottom w:val="single" w:sz="12" w:space="1" w:color="auto"/>
        </w:pBdr>
        <w:spacing w:before="26" w:afterLines="50" w:after="120" w:line="276" w:lineRule="auto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  <w:sz w:val="22"/>
        </w:rPr>
        <w:t xml:space="preserve">PROFESSIONAL ACTIVITIES AND </w:t>
      </w:r>
      <w:r w:rsidR="00133B31" w:rsidRPr="00F77BE3">
        <w:rPr>
          <w:rFonts w:asciiTheme="majorHAnsi" w:hAnsiTheme="majorHAnsi" w:cs="Arial"/>
          <w:b/>
          <w:sz w:val="22"/>
        </w:rPr>
        <w:t>SERVICE</w:t>
      </w:r>
    </w:p>
    <w:p w14:paraId="7CFB5D66" w14:textId="11439DD3" w:rsidR="00FF2F2A" w:rsidRDefault="00FF2F2A" w:rsidP="007E1E15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>Manuscript review</w:t>
      </w:r>
      <w:r w:rsidR="00634E8D">
        <w:rPr>
          <w:rFonts w:asciiTheme="majorHAnsi" w:hAnsiTheme="majorHAnsi" w:cs="Arial"/>
          <w:b/>
          <w:i/>
          <w:sz w:val="22"/>
        </w:rPr>
        <w:t>s</w:t>
      </w:r>
    </w:p>
    <w:p w14:paraId="3921715B" w14:textId="0D170D55" w:rsidR="00412EE0" w:rsidRPr="00412EE0" w:rsidRDefault="00412EE0" w:rsidP="00D045E4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Editorial Board Member, </w:t>
      </w:r>
      <w:r w:rsidRPr="00F77BE3">
        <w:rPr>
          <w:rFonts w:ascii="Cambria" w:hAnsi="Cambria"/>
          <w:i/>
          <w:sz w:val="22"/>
        </w:rPr>
        <w:t>The Journal of Speech, Language, and Hearing Research</w:t>
      </w:r>
      <w:r>
        <w:rPr>
          <w:rFonts w:ascii="Cambria" w:hAnsi="Cambria"/>
          <w:sz w:val="22"/>
        </w:rPr>
        <w:t xml:space="preserve"> (2022-present)</w:t>
      </w:r>
    </w:p>
    <w:p w14:paraId="43C391EE" w14:textId="45E27A52" w:rsidR="00FF2F2A" w:rsidRDefault="00FF2F2A" w:rsidP="00D045E4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b/>
          <w:i/>
          <w:sz w:val="22"/>
        </w:rPr>
      </w:pPr>
      <w:r w:rsidRPr="00412EE0">
        <w:rPr>
          <w:rFonts w:asciiTheme="majorHAnsi" w:hAnsiTheme="majorHAnsi" w:cs="Arial"/>
          <w:sz w:val="22"/>
        </w:rPr>
        <w:t>Ad hoc reviewer</w:t>
      </w:r>
      <w:r w:rsidRPr="00FF2F2A">
        <w:rPr>
          <w:rFonts w:asciiTheme="majorHAnsi" w:hAnsiTheme="majorHAnsi" w:cs="Arial"/>
          <w:i/>
          <w:sz w:val="22"/>
        </w:rPr>
        <w:t xml:space="preserve">: </w:t>
      </w:r>
      <w:r w:rsidRPr="00D3191A">
        <w:rPr>
          <w:rFonts w:asciiTheme="majorHAnsi" w:hAnsiTheme="majorHAnsi" w:cs="Arial"/>
          <w:i/>
          <w:sz w:val="22"/>
        </w:rPr>
        <w:t xml:space="preserve">Language, Speech, and Hearing Services in Schools, </w:t>
      </w:r>
      <w:r w:rsidRPr="00F77BE3">
        <w:rPr>
          <w:rFonts w:ascii="Cambria" w:hAnsi="Cambria"/>
          <w:i/>
          <w:sz w:val="22"/>
        </w:rPr>
        <w:t>Chaos, International Journal of Language and Communication Disorders, Journal of Fluency Disorders, Language and Speech, The Journal of Speech, Language, and Hearing Research</w:t>
      </w:r>
      <w:r w:rsidR="00634E8D">
        <w:rPr>
          <w:rFonts w:ascii="Cambria" w:hAnsi="Cambria"/>
          <w:i/>
          <w:sz w:val="22"/>
        </w:rPr>
        <w:t xml:space="preserve">, </w:t>
      </w:r>
      <w:r>
        <w:rPr>
          <w:rFonts w:ascii="Cambria" w:hAnsi="Cambria"/>
          <w:i/>
          <w:sz w:val="22"/>
        </w:rPr>
        <w:t>PLOS ONE</w:t>
      </w:r>
      <w:r w:rsidR="00634E8D">
        <w:rPr>
          <w:rFonts w:ascii="Cambria" w:hAnsi="Cambria"/>
          <w:i/>
          <w:sz w:val="22"/>
        </w:rPr>
        <w:t>, Journal of Communication Disorders, Communication Disorders Quarterly</w:t>
      </w:r>
      <w:r w:rsidR="00F30D04">
        <w:rPr>
          <w:rFonts w:ascii="Cambria" w:hAnsi="Cambria"/>
          <w:i/>
          <w:sz w:val="22"/>
        </w:rPr>
        <w:t>, Current Research in Neurobiology</w:t>
      </w:r>
    </w:p>
    <w:p w14:paraId="40C21FB1" w14:textId="39D73CC8" w:rsidR="00FF2F2A" w:rsidRDefault="00FF2F2A" w:rsidP="007E1E15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 xml:space="preserve">Conference </w:t>
      </w:r>
      <w:r w:rsidR="00634E8D">
        <w:rPr>
          <w:rFonts w:asciiTheme="majorHAnsi" w:hAnsiTheme="majorHAnsi" w:cs="Arial"/>
          <w:b/>
          <w:i/>
          <w:sz w:val="22"/>
        </w:rPr>
        <w:t xml:space="preserve">abstract </w:t>
      </w:r>
      <w:r>
        <w:rPr>
          <w:rFonts w:asciiTheme="majorHAnsi" w:hAnsiTheme="majorHAnsi" w:cs="Arial"/>
          <w:b/>
          <w:i/>
          <w:sz w:val="22"/>
        </w:rPr>
        <w:t>review</w:t>
      </w:r>
      <w:r w:rsidR="00634E8D">
        <w:rPr>
          <w:rFonts w:asciiTheme="majorHAnsi" w:hAnsiTheme="majorHAnsi" w:cs="Arial"/>
          <w:b/>
          <w:i/>
          <w:sz w:val="22"/>
        </w:rPr>
        <w:t>s</w:t>
      </w:r>
    </w:p>
    <w:p w14:paraId="13349597" w14:textId="6A0A60F8" w:rsidR="00FF2F2A" w:rsidRDefault="00FF2F2A" w:rsidP="00D045E4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="Cambria" w:hAnsi="Cambria"/>
          <w:i/>
          <w:sz w:val="22"/>
        </w:rPr>
        <w:t>American Speech-Language-Hearing Annual (ASHA) Conference, International Seminar on Speech Production (ISSP)</w:t>
      </w:r>
    </w:p>
    <w:p w14:paraId="39F050E4" w14:textId="77C0E59F" w:rsidR="00634E8D" w:rsidRDefault="00634E8D" w:rsidP="007E1E15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>Grant reviews</w:t>
      </w:r>
    </w:p>
    <w:p w14:paraId="0B55DB0B" w14:textId="44D4AB01" w:rsidR="00634E8D" w:rsidRPr="00634E8D" w:rsidRDefault="001B181A" w:rsidP="00634E8D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2021 ASHFoundation Grant Review and Reviewer Training, 2020 </w:t>
      </w:r>
      <w:r w:rsidR="00634E8D">
        <w:rPr>
          <w:rFonts w:asciiTheme="majorHAnsi" w:hAnsiTheme="majorHAnsi" w:cs="Arial"/>
          <w:sz w:val="22"/>
        </w:rPr>
        <w:t>ASHFoundation student research grants</w:t>
      </w:r>
      <w:r>
        <w:rPr>
          <w:rFonts w:asciiTheme="majorHAnsi" w:hAnsiTheme="majorHAnsi" w:cs="Arial"/>
          <w:sz w:val="22"/>
        </w:rPr>
        <w:t xml:space="preserve"> </w:t>
      </w:r>
    </w:p>
    <w:p w14:paraId="5D1C3B64" w14:textId="1B927705" w:rsidR="00FF2F2A" w:rsidRDefault="00FF2F2A" w:rsidP="007E1E15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>Professional organization and conference committees</w:t>
      </w:r>
    </w:p>
    <w:p w14:paraId="1F1F44B8" w14:textId="5E2B5E25" w:rsidR="00FF2F2A" w:rsidRPr="00FF2F2A" w:rsidRDefault="00D045E4" w:rsidP="00D045E4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D3191A">
        <w:rPr>
          <w:rFonts w:asciiTheme="majorHAnsi" w:hAnsiTheme="majorHAnsi" w:cs="Arial"/>
          <w:sz w:val="22"/>
        </w:rPr>
        <w:t>R</w:t>
      </w:r>
      <w:r w:rsidR="00D912B6">
        <w:rPr>
          <w:rFonts w:asciiTheme="majorHAnsi" w:hAnsiTheme="majorHAnsi" w:cs="Arial"/>
          <w:sz w:val="22"/>
        </w:rPr>
        <w:t xml:space="preserve">esearch &amp; Publications </w:t>
      </w:r>
      <w:r w:rsidR="00412EE0">
        <w:rPr>
          <w:rFonts w:asciiTheme="majorHAnsi" w:hAnsiTheme="majorHAnsi" w:cs="Arial"/>
          <w:sz w:val="22"/>
        </w:rPr>
        <w:t>Committee</w:t>
      </w:r>
      <w:r w:rsidR="00D912B6">
        <w:rPr>
          <w:rFonts w:asciiTheme="majorHAnsi" w:hAnsiTheme="majorHAnsi" w:cs="Arial"/>
          <w:sz w:val="22"/>
        </w:rPr>
        <w:t>,</w:t>
      </w:r>
      <w:r>
        <w:rPr>
          <w:rFonts w:asciiTheme="majorHAnsi" w:hAnsiTheme="majorHAnsi" w:cs="Arial"/>
          <w:sz w:val="22"/>
        </w:rPr>
        <w:t xml:space="preserve"> International Fluency Association (IFA) (2021-present); Review Committee Chair, </w:t>
      </w:r>
      <w:r w:rsidRPr="00523938">
        <w:rPr>
          <w:rFonts w:asciiTheme="majorHAnsi" w:hAnsiTheme="majorHAnsi" w:cs="Arial"/>
          <w:sz w:val="22"/>
        </w:rPr>
        <w:t>Joint World Congre</w:t>
      </w:r>
      <w:r>
        <w:rPr>
          <w:rFonts w:asciiTheme="majorHAnsi" w:hAnsiTheme="majorHAnsi" w:cs="Arial"/>
          <w:sz w:val="22"/>
        </w:rPr>
        <w:t>ss on Stuttering and Cluttering (2021</w:t>
      </w:r>
      <w:r w:rsidR="00412EE0">
        <w:rPr>
          <w:rFonts w:asciiTheme="majorHAnsi" w:hAnsiTheme="majorHAnsi" w:cs="Arial"/>
          <w:sz w:val="22"/>
        </w:rPr>
        <w:t>/2022</w:t>
      </w:r>
      <w:r>
        <w:rPr>
          <w:rFonts w:asciiTheme="majorHAnsi" w:hAnsiTheme="majorHAnsi" w:cs="Arial"/>
          <w:sz w:val="22"/>
        </w:rPr>
        <w:t>); Academic subcommittee, Joint World Congress on Stuttering and Cluttering (2021);</w:t>
      </w:r>
      <w:r w:rsidRPr="00F77BE3">
        <w:rPr>
          <w:rFonts w:asciiTheme="majorHAnsi" w:hAnsiTheme="majorHAnsi" w:cs="Arial"/>
          <w:sz w:val="22"/>
        </w:rPr>
        <w:t xml:space="preserve"> </w:t>
      </w:r>
      <w:r w:rsidR="001F5D07">
        <w:rPr>
          <w:rFonts w:asciiTheme="majorHAnsi" w:hAnsiTheme="majorHAnsi" w:cs="Arial"/>
          <w:sz w:val="22"/>
        </w:rPr>
        <w:t xml:space="preserve">Board Member, </w:t>
      </w:r>
      <w:r w:rsidRPr="00F77BE3">
        <w:rPr>
          <w:rFonts w:asciiTheme="majorHAnsi" w:hAnsiTheme="majorHAnsi" w:cs="Arial"/>
          <w:sz w:val="22"/>
        </w:rPr>
        <w:t>Friends: The National Association of Young People Who Stutter</w:t>
      </w:r>
      <w:r w:rsidR="001F5D07">
        <w:rPr>
          <w:rFonts w:asciiTheme="majorHAnsi" w:hAnsiTheme="majorHAnsi" w:cs="Arial"/>
          <w:sz w:val="22"/>
        </w:rPr>
        <w:t xml:space="preserve"> </w:t>
      </w:r>
      <w:r w:rsidRPr="00F77BE3">
        <w:rPr>
          <w:rFonts w:asciiTheme="majorHAnsi" w:hAnsiTheme="majorHAnsi" w:cs="Arial"/>
          <w:sz w:val="22"/>
        </w:rPr>
        <w:t>(2018-present)</w:t>
      </w:r>
    </w:p>
    <w:p w14:paraId="695B49E6" w14:textId="77777777" w:rsidR="00D045E4" w:rsidRDefault="00D045E4" w:rsidP="00D045E4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>Professional organization memberships</w:t>
      </w:r>
    </w:p>
    <w:p w14:paraId="2DBFC8FE" w14:textId="742BE1E5" w:rsidR="00D045E4" w:rsidRPr="00D045E4" w:rsidRDefault="00D045E4" w:rsidP="00D045E4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American Speech-Language-Hearing Association (2007-present), ASHA Special Interest Group – 4 (SIG-4) - Fluency Disorders (2007-present),</w:t>
      </w:r>
      <w:r>
        <w:rPr>
          <w:rFonts w:asciiTheme="majorHAnsi" w:hAnsiTheme="majorHAnsi" w:cs="Arial"/>
          <w:sz w:val="22"/>
        </w:rPr>
        <w:t xml:space="preserve"> ASHA Fluency Topic Committee,</w:t>
      </w:r>
      <w:r w:rsidRPr="00F77BE3">
        <w:rPr>
          <w:rFonts w:asciiTheme="majorHAnsi" w:hAnsiTheme="majorHAnsi" w:cs="Arial"/>
          <w:sz w:val="22"/>
        </w:rPr>
        <w:t xml:space="preserve"> National Stuttering Association (2007-present), Friends: The National Association of Young People Who Stutter (2007-</w:t>
      </w:r>
      <w:r w:rsidRPr="00F77BE3">
        <w:rPr>
          <w:rFonts w:asciiTheme="majorHAnsi" w:hAnsiTheme="majorHAnsi" w:cs="Arial"/>
          <w:sz w:val="22"/>
        </w:rPr>
        <w:lastRenderedPageBreak/>
        <w:t>present), American Psychological Association (2014-2017), Acoustical Society of America (2013-2017)</w:t>
      </w:r>
    </w:p>
    <w:p w14:paraId="1D91E03E" w14:textId="7AE3E1C3" w:rsidR="00D045E4" w:rsidRDefault="00D045E4" w:rsidP="007E1E15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>Affiliations</w:t>
      </w:r>
    </w:p>
    <w:p w14:paraId="43DFC70C" w14:textId="28429ACB" w:rsidR="00D045E4" w:rsidRPr="00D045E4" w:rsidRDefault="00D045E4" w:rsidP="00D045E4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Haskins Laboratories</w:t>
      </w:r>
      <w:r w:rsidR="00D912B6">
        <w:rPr>
          <w:rFonts w:asciiTheme="majorHAnsi" w:hAnsiTheme="majorHAnsi" w:cs="Arial"/>
          <w:sz w:val="22"/>
        </w:rPr>
        <w:t>,</w:t>
      </w:r>
      <w:r>
        <w:rPr>
          <w:rFonts w:asciiTheme="majorHAnsi" w:hAnsiTheme="majorHAnsi" w:cs="Arial"/>
          <w:sz w:val="22"/>
        </w:rPr>
        <w:t xml:space="preserve"> </w:t>
      </w:r>
      <w:r w:rsidR="00D912B6">
        <w:rPr>
          <w:rFonts w:asciiTheme="majorHAnsi" w:hAnsiTheme="majorHAnsi" w:cs="Arial"/>
          <w:sz w:val="22"/>
        </w:rPr>
        <w:t>Affiliated S</w:t>
      </w:r>
      <w:r>
        <w:rPr>
          <w:rFonts w:asciiTheme="majorHAnsi" w:hAnsiTheme="majorHAnsi" w:cs="Arial"/>
          <w:sz w:val="22"/>
        </w:rPr>
        <w:t xml:space="preserve">cientist; </w:t>
      </w:r>
      <w:proofErr w:type="spellStart"/>
      <w:r w:rsidRPr="00D045E4">
        <w:rPr>
          <w:rFonts w:asciiTheme="majorHAnsi" w:hAnsiTheme="majorHAnsi" w:cs="Arial"/>
          <w:sz w:val="22"/>
        </w:rPr>
        <w:t>DeLTA</w:t>
      </w:r>
      <w:proofErr w:type="spellEnd"/>
      <w:r w:rsidRPr="00D045E4">
        <w:rPr>
          <w:rFonts w:asciiTheme="majorHAnsi" w:hAnsiTheme="majorHAnsi" w:cs="Arial"/>
          <w:sz w:val="22"/>
        </w:rPr>
        <w:t xml:space="preserve"> Center,</w:t>
      </w:r>
      <w:r w:rsidRPr="00F77BE3">
        <w:rPr>
          <w:rFonts w:asciiTheme="majorHAnsi" w:hAnsiTheme="majorHAnsi" w:cs="Arial"/>
          <w:sz w:val="22"/>
        </w:rPr>
        <w:t xml:space="preserve"> The University of Iowa</w:t>
      </w:r>
    </w:p>
    <w:p w14:paraId="3DF0AA55" w14:textId="736169F0" w:rsidR="00D51EDA" w:rsidRPr="00F77BE3" w:rsidRDefault="00D1127F" w:rsidP="007E1E15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F77BE3">
        <w:rPr>
          <w:rFonts w:asciiTheme="majorHAnsi" w:hAnsiTheme="majorHAnsi" w:cs="Arial"/>
          <w:b/>
          <w:i/>
          <w:sz w:val="22"/>
        </w:rPr>
        <w:t xml:space="preserve">Department - </w:t>
      </w:r>
      <w:r w:rsidR="00D51EDA" w:rsidRPr="00F77BE3">
        <w:rPr>
          <w:rFonts w:asciiTheme="majorHAnsi" w:hAnsiTheme="majorHAnsi" w:cs="Arial"/>
          <w:b/>
          <w:i/>
          <w:sz w:val="22"/>
        </w:rPr>
        <w:t>Communicative Sciences and Disorders</w:t>
      </w:r>
      <w:r w:rsidR="00FF2F2A">
        <w:rPr>
          <w:rFonts w:asciiTheme="majorHAnsi" w:hAnsiTheme="majorHAnsi" w:cs="Arial"/>
          <w:b/>
          <w:i/>
          <w:sz w:val="22"/>
        </w:rPr>
        <w:t>, NYU</w:t>
      </w:r>
    </w:p>
    <w:p w14:paraId="5A522508" w14:textId="57E1E8DA" w:rsidR="00D045E4" w:rsidRDefault="00D51EDA" w:rsidP="00D045E4">
      <w:pPr>
        <w:pStyle w:val="NoSpacing"/>
        <w:keepNext/>
        <w:spacing w:before="26" w:afterLines="50" w:after="120" w:line="276" w:lineRule="auto"/>
        <w:ind w:left="142"/>
        <w:jc w:val="both"/>
        <w:rPr>
          <w:rFonts w:asciiTheme="majorHAnsi" w:hAnsiTheme="majorHAnsi" w:cs="Arial"/>
          <w:b/>
          <w:i/>
          <w:sz w:val="22"/>
        </w:rPr>
      </w:pPr>
      <w:r w:rsidRPr="00F77BE3">
        <w:rPr>
          <w:rFonts w:asciiTheme="majorHAnsi" w:hAnsiTheme="majorHAnsi" w:cs="Arial"/>
          <w:sz w:val="22"/>
        </w:rPr>
        <w:t>Curriculum Committee (chair: 2019-present; member</w:t>
      </w:r>
      <w:r w:rsidR="00E02861" w:rsidRPr="00F77BE3">
        <w:rPr>
          <w:rFonts w:asciiTheme="majorHAnsi" w:hAnsiTheme="majorHAnsi" w:cs="Arial"/>
          <w:sz w:val="22"/>
        </w:rPr>
        <w:t xml:space="preserve">: </w:t>
      </w:r>
      <w:r w:rsidR="00D3191A">
        <w:rPr>
          <w:rFonts w:asciiTheme="majorHAnsi" w:hAnsiTheme="majorHAnsi" w:cs="Arial"/>
          <w:sz w:val="22"/>
        </w:rPr>
        <w:t>2018-present</w:t>
      </w:r>
      <w:r w:rsidRPr="00F77BE3">
        <w:rPr>
          <w:rFonts w:asciiTheme="majorHAnsi" w:hAnsiTheme="majorHAnsi" w:cs="Arial"/>
          <w:sz w:val="22"/>
        </w:rPr>
        <w:t>)</w:t>
      </w:r>
      <w:r w:rsidR="00D045E4">
        <w:rPr>
          <w:rFonts w:asciiTheme="majorHAnsi" w:hAnsiTheme="majorHAnsi" w:cs="Arial"/>
          <w:sz w:val="22"/>
        </w:rPr>
        <w:t xml:space="preserve">; </w:t>
      </w:r>
      <w:r w:rsidR="00E02861" w:rsidRPr="00F77BE3">
        <w:rPr>
          <w:rFonts w:asciiTheme="majorHAnsi" w:hAnsiTheme="majorHAnsi" w:cs="Arial"/>
          <w:sz w:val="22"/>
        </w:rPr>
        <w:t>Clinic Committee (member</w:t>
      </w:r>
      <w:r w:rsidR="00665F60" w:rsidRPr="00F77BE3">
        <w:rPr>
          <w:rFonts w:asciiTheme="majorHAnsi" w:hAnsiTheme="majorHAnsi" w:cs="Arial"/>
          <w:sz w:val="22"/>
        </w:rPr>
        <w:t>: 2018-present</w:t>
      </w:r>
      <w:r w:rsidR="00E02861" w:rsidRPr="00F77BE3">
        <w:rPr>
          <w:rFonts w:asciiTheme="majorHAnsi" w:hAnsiTheme="majorHAnsi" w:cs="Arial"/>
          <w:sz w:val="22"/>
        </w:rPr>
        <w:t>)</w:t>
      </w:r>
      <w:r w:rsidR="00D045E4">
        <w:rPr>
          <w:rFonts w:asciiTheme="majorHAnsi" w:hAnsiTheme="majorHAnsi" w:cs="Arial"/>
          <w:sz w:val="22"/>
        </w:rPr>
        <w:t xml:space="preserve">; </w:t>
      </w:r>
      <w:r w:rsidR="00E02861" w:rsidRPr="00F77BE3">
        <w:rPr>
          <w:rFonts w:asciiTheme="majorHAnsi" w:hAnsiTheme="majorHAnsi" w:cs="Arial"/>
          <w:sz w:val="22"/>
        </w:rPr>
        <w:t>Doctoral Committee (member</w:t>
      </w:r>
      <w:r w:rsidR="00665F60" w:rsidRPr="00F77BE3">
        <w:rPr>
          <w:rFonts w:asciiTheme="majorHAnsi" w:hAnsiTheme="majorHAnsi" w:cs="Arial"/>
          <w:sz w:val="22"/>
        </w:rPr>
        <w:t>: 2017-present</w:t>
      </w:r>
      <w:r w:rsidR="00E02861" w:rsidRPr="00F77BE3">
        <w:rPr>
          <w:rFonts w:asciiTheme="majorHAnsi" w:hAnsiTheme="majorHAnsi" w:cs="Arial"/>
          <w:sz w:val="22"/>
        </w:rPr>
        <w:t>)</w:t>
      </w:r>
      <w:r w:rsidR="00D045E4">
        <w:rPr>
          <w:rFonts w:asciiTheme="majorHAnsi" w:hAnsiTheme="majorHAnsi" w:cs="Arial"/>
          <w:sz w:val="22"/>
        </w:rPr>
        <w:t xml:space="preserve">; </w:t>
      </w:r>
      <w:r w:rsidR="00E02861" w:rsidRPr="00F77BE3">
        <w:rPr>
          <w:rFonts w:asciiTheme="majorHAnsi" w:hAnsiTheme="majorHAnsi" w:cs="Arial"/>
          <w:sz w:val="22"/>
        </w:rPr>
        <w:t>Speech Screening Committee (member</w:t>
      </w:r>
      <w:r w:rsidR="00665F60" w:rsidRPr="00F77BE3">
        <w:rPr>
          <w:rFonts w:asciiTheme="majorHAnsi" w:hAnsiTheme="majorHAnsi" w:cs="Arial"/>
          <w:sz w:val="22"/>
        </w:rPr>
        <w:t>: 2017-2018</w:t>
      </w:r>
      <w:r w:rsidR="00E02861" w:rsidRPr="00F77BE3">
        <w:rPr>
          <w:rFonts w:asciiTheme="majorHAnsi" w:hAnsiTheme="majorHAnsi" w:cs="Arial"/>
          <w:sz w:val="22"/>
        </w:rPr>
        <w:t>)</w:t>
      </w:r>
      <w:r w:rsidR="00D045E4">
        <w:rPr>
          <w:rFonts w:asciiTheme="majorHAnsi" w:hAnsiTheme="majorHAnsi" w:cs="Arial"/>
          <w:sz w:val="22"/>
        </w:rPr>
        <w:t xml:space="preserve">; </w:t>
      </w:r>
      <w:r w:rsidR="00E02861" w:rsidRPr="00F77BE3">
        <w:rPr>
          <w:rFonts w:asciiTheme="majorHAnsi" w:hAnsiTheme="majorHAnsi" w:cs="Arial"/>
          <w:sz w:val="22"/>
        </w:rPr>
        <w:t>Admissions Committee (member</w:t>
      </w:r>
      <w:r w:rsidR="00665F60" w:rsidRPr="00F77BE3">
        <w:rPr>
          <w:rFonts w:asciiTheme="majorHAnsi" w:hAnsiTheme="majorHAnsi" w:cs="Arial"/>
          <w:sz w:val="22"/>
        </w:rPr>
        <w:t>: 2017-2018</w:t>
      </w:r>
      <w:r w:rsidR="00E02861" w:rsidRPr="00F77BE3">
        <w:rPr>
          <w:rFonts w:asciiTheme="majorHAnsi" w:hAnsiTheme="majorHAnsi" w:cs="Arial"/>
          <w:sz w:val="22"/>
        </w:rPr>
        <w:t>)</w:t>
      </w:r>
    </w:p>
    <w:p w14:paraId="4FE38BFE" w14:textId="534E46B5" w:rsidR="00D51EDA" w:rsidRPr="00F77BE3" w:rsidRDefault="00D1127F" w:rsidP="00E632E9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F77BE3">
        <w:rPr>
          <w:rFonts w:asciiTheme="majorHAnsi" w:hAnsiTheme="majorHAnsi" w:cs="Arial"/>
          <w:b/>
          <w:i/>
          <w:sz w:val="22"/>
        </w:rPr>
        <w:t xml:space="preserve">School - </w:t>
      </w:r>
      <w:r w:rsidR="00D51EDA" w:rsidRPr="00F77BE3">
        <w:rPr>
          <w:rFonts w:asciiTheme="majorHAnsi" w:hAnsiTheme="majorHAnsi" w:cs="Arial"/>
          <w:b/>
          <w:i/>
          <w:sz w:val="22"/>
        </w:rPr>
        <w:t>Steinhardt School of Culture, Education, and Human Development</w:t>
      </w:r>
      <w:r w:rsidR="00FF2F2A">
        <w:rPr>
          <w:rFonts w:asciiTheme="majorHAnsi" w:hAnsiTheme="majorHAnsi" w:cs="Arial"/>
          <w:b/>
          <w:i/>
          <w:sz w:val="22"/>
        </w:rPr>
        <w:t>, NYU</w:t>
      </w:r>
    </w:p>
    <w:p w14:paraId="10065029" w14:textId="2FA8BE91" w:rsidR="00523938" w:rsidRPr="00523938" w:rsidRDefault="00D51EDA" w:rsidP="00523938">
      <w:pPr>
        <w:pStyle w:val="NoSpacing"/>
        <w:spacing w:before="26" w:afterLines="50" w:after="120" w:line="276" w:lineRule="auto"/>
        <w:ind w:left="142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sz w:val="22"/>
        </w:rPr>
        <w:t>Committee on Courses and Programs (member</w:t>
      </w:r>
      <w:r w:rsidR="00665F60" w:rsidRPr="00F77BE3">
        <w:rPr>
          <w:rFonts w:asciiTheme="majorHAnsi" w:hAnsiTheme="majorHAnsi" w:cs="Arial"/>
          <w:sz w:val="22"/>
        </w:rPr>
        <w:t>: 2018-present</w:t>
      </w:r>
      <w:r w:rsidRPr="00F77BE3">
        <w:rPr>
          <w:rFonts w:asciiTheme="majorHAnsi" w:hAnsiTheme="majorHAnsi" w:cs="Arial"/>
          <w:sz w:val="22"/>
        </w:rPr>
        <w:t>)</w:t>
      </w:r>
    </w:p>
    <w:p w14:paraId="00F29EE9" w14:textId="7EE918E1" w:rsidR="00A41C2A" w:rsidRPr="00F77BE3" w:rsidRDefault="00A41C2A" w:rsidP="00E632E9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b/>
          <w:i/>
          <w:sz w:val="22"/>
        </w:rPr>
      </w:pPr>
      <w:r w:rsidRPr="00F77BE3">
        <w:rPr>
          <w:rFonts w:asciiTheme="majorHAnsi" w:hAnsiTheme="majorHAnsi" w:cs="Arial"/>
          <w:b/>
          <w:i/>
          <w:sz w:val="22"/>
        </w:rPr>
        <w:t>Workshops</w:t>
      </w:r>
    </w:p>
    <w:p w14:paraId="5675C3E5" w14:textId="20A1C829" w:rsidR="00C8216C" w:rsidRPr="00F77BE3" w:rsidRDefault="00E632E9" w:rsidP="00D3191A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C8216C" w:rsidRPr="00F77BE3">
        <w:rPr>
          <w:rFonts w:asciiTheme="majorHAnsi" w:hAnsiTheme="majorHAnsi" w:cs="Arial"/>
          <w:sz w:val="22"/>
        </w:rPr>
        <w:t xml:space="preserve"> &amp; </w:t>
      </w:r>
      <w:proofErr w:type="spellStart"/>
      <w:r w:rsidR="00C8216C" w:rsidRPr="00F77BE3">
        <w:rPr>
          <w:rFonts w:asciiTheme="majorHAnsi" w:hAnsiTheme="majorHAnsi" w:cs="Arial"/>
          <w:sz w:val="22"/>
        </w:rPr>
        <w:t>Caggiano</w:t>
      </w:r>
      <w:proofErr w:type="spellEnd"/>
      <w:r w:rsidR="00C8216C" w:rsidRPr="00F77BE3">
        <w:rPr>
          <w:rFonts w:asciiTheme="majorHAnsi" w:hAnsiTheme="majorHAnsi" w:cs="Arial"/>
          <w:sz w:val="22"/>
        </w:rPr>
        <w:t>, L</w:t>
      </w:r>
      <w:r w:rsidR="005C2E46" w:rsidRPr="00F77BE3">
        <w:rPr>
          <w:rFonts w:asciiTheme="majorHAnsi" w:hAnsiTheme="majorHAnsi" w:cs="Arial"/>
          <w:sz w:val="22"/>
        </w:rPr>
        <w:t xml:space="preserve"> (2012).</w:t>
      </w:r>
      <w:r w:rsidR="00C8216C" w:rsidRPr="00F77BE3">
        <w:rPr>
          <w:rFonts w:asciiTheme="majorHAnsi" w:hAnsiTheme="majorHAnsi" w:cs="Arial"/>
          <w:sz w:val="22"/>
        </w:rPr>
        <w:t xml:space="preserve"> Brooklyn Speaks</w:t>
      </w:r>
      <w:r w:rsidR="005C2E46" w:rsidRPr="00F77BE3">
        <w:rPr>
          <w:rFonts w:asciiTheme="majorHAnsi" w:hAnsiTheme="majorHAnsi" w:cs="Arial"/>
          <w:sz w:val="22"/>
        </w:rPr>
        <w:t>:</w:t>
      </w:r>
      <w:r w:rsidR="00C8216C" w:rsidRPr="00F77BE3">
        <w:rPr>
          <w:rFonts w:asciiTheme="majorHAnsi" w:hAnsiTheme="majorHAnsi" w:cs="Arial"/>
          <w:sz w:val="22"/>
        </w:rPr>
        <w:t xml:space="preserve"> An intensive weekend therapy program for teenagers who stutter</w:t>
      </w:r>
      <w:r w:rsidR="005C2E46" w:rsidRPr="00F77BE3">
        <w:rPr>
          <w:rFonts w:asciiTheme="majorHAnsi" w:hAnsiTheme="majorHAnsi" w:cs="Arial"/>
          <w:sz w:val="22"/>
        </w:rPr>
        <w:t>. Two-day workshop for children who stutter and families, LIU Brooklyn, Brooklyn, NY.</w:t>
      </w:r>
    </w:p>
    <w:p w14:paraId="39D20CC2" w14:textId="0993F5EE" w:rsidR="005C2E46" w:rsidRPr="00F77BE3" w:rsidRDefault="00E632E9" w:rsidP="00D3191A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5C2E46" w:rsidRPr="00F77BE3">
        <w:rPr>
          <w:rFonts w:asciiTheme="majorHAnsi" w:hAnsiTheme="majorHAnsi" w:cs="Arial"/>
          <w:sz w:val="22"/>
        </w:rPr>
        <w:t xml:space="preserve"> &amp; </w:t>
      </w:r>
      <w:proofErr w:type="spellStart"/>
      <w:r w:rsidR="005C2E46" w:rsidRPr="00F77BE3">
        <w:rPr>
          <w:rFonts w:asciiTheme="majorHAnsi" w:hAnsiTheme="majorHAnsi" w:cs="Arial"/>
          <w:sz w:val="22"/>
        </w:rPr>
        <w:t>Caggiano</w:t>
      </w:r>
      <w:proofErr w:type="spellEnd"/>
      <w:r w:rsidR="005C2E46" w:rsidRPr="00F77BE3">
        <w:rPr>
          <w:rFonts w:asciiTheme="majorHAnsi" w:hAnsiTheme="majorHAnsi" w:cs="Arial"/>
          <w:sz w:val="22"/>
        </w:rPr>
        <w:t>, L (2011). Brooklyn Speaks: An intensive weekend therapy program for teenagers who stutter. Two-day workshop for children who stutter and families, LIU Brooklyn, Brooklyn, NY.</w:t>
      </w:r>
    </w:p>
    <w:p w14:paraId="16EECCE2" w14:textId="0F509E21" w:rsidR="00D51EDA" w:rsidRPr="00F77BE3" w:rsidRDefault="00D912B6" w:rsidP="00D3191A">
      <w:pPr>
        <w:pStyle w:val="NoSpacing"/>
        <w:keepNext/>
        <w:spacing w:before="26" w:afterLines="26" w:after="62" w:line="276" w:lineRule="auto"/>
        <w:jc w:val="both"/>
        <w:rPr>
          <w:rFonts w:asciiTheme="majorHAnsi" w:hAnsiTheme="majorHAnsi" w:cs="Arial"/>
          <w:b/>
          <w:i/>
          <w:sz w:val="22"/>
        </w:rPr>
      </w:pPr>
      <w:r>
        <w:rPr>
          <w:rFonts w:asciiTheme="majorHAnsi" w:hAnsiTheme="majorHAnsi" w:cs="Arial"/>
          <w:b/>
          <w:i/>
          <w:sz w:val="22"/>
        </w:rPr>
        <w:t xml:space="preserve">Selected </w:t>
      </w:r>
      <w:r w:rsidR="001F2D10" w:rsidRPr="00F77BE3">
        <w:rPr>
          <w:rFonts w:asciiTheme="majorHAnsi" w:hAnsiTheme="majorHAnsi" w:cs="Arial"/>
          <w:b/>
          <w:i/>
          <w:sz w:val="22"/>
        </w:rPr>
        <w:t>Podcasts</w:t>
      </w:r>
      <w:r w:rsidR="00AB1E50" w:rsidRPr="00F77BE3">
        <w:rPr>
          <w:rFonts w:asciiTheme="majorHAnsi" w:hAnsiTheme="majorHAnsi" w:cs="Arial"/>
          <w:b/>
          <w:i/>
          <w:sz w:val="22"/>
        </w:rPr>
        <w:tab/>
      </w:r>
    </w:p>
    <w:p w14:paraId="5B5A8D43" w14:textId="5CE4A4B8" w:rsidR="001F2D10" w:rsidRPr="00F77BE3" w:rsidRDefault="005C2E46" w:rsidP="00D3191A">
      <w:pPr>
        <w:pStyle w:val="NoSpacing"/>
        <w:keepNext/>
        <w:spacing w:before="26" w:afterLines="50" w:after="120" w:line="276" w:lineRule="auto"/>
        <w:jc w:val="both"/>
        <w:rPr>
          <w:rFonts w:asciiTheme="majorHAnsi" w:hAnsiTheme="majorHAnsi" w:cs="Arial"/>
          <w:sz w:val="22"/>
          <w:u w:val="single"/>
        </w:rPr>
      </w:pPr>
      <w:proofErr w:type="spellStart"/>
      <w:r w:rsidRPr="00F77BE3">
        <w:rPr>
          <w:rFonts w:asciiTheme="majorHAnsi" w:hAnsiTheme="majorHAnsi" w:cs="Arial"/>
          <w:sz w:val="22"/>
          <w:u w:val="single"/>
        </w:rPr>
        <w:t>DeLTAcast</w:t>
      </w:r>
      <w:proofErr w:type="spellEnd"/>
      <w:r w:rsidRPr="00F77BE3">
        <w:rPr>
          <w:rFonts w:asciiTheme="majorHAnsi" w:hAnsiTheme="majorHAnsi" w:cs="Arial"/>
          <w:sz w:val="22"/>
          <w:u w:val="single"/>
        </w:rPr>
        <w:t>, Co-Founder/Co-Host</w:t>
      </w:r>
      <w:r w:rsidR="001F2D10" w:rsidRPr="00F77BE3">
        <w:rPr>
          <w:rFonts w:asciiTheme="majorHAnsi" w:hAnsiTheme="majorHAnsi" w:cs="Arial"/>
          <w:sz w:val="22"/>
          <w:u w:val="single"/>
        </w:rPr>
        <w:t xml:space="preserve"> </w:t>
      </w:r>
    </w:p>
    <w:p w14:paraId="134077A4" w14:textId="75611C8F" w:rsidR="007E1E15" w:rsidRPr="00F77BE3" w:rsidRDefault="00E632E9" w:rsidP="00D3191A">
      <w:pPr>
        <w:pStyle w:val="NoSpacing"/>
        <w:keepNext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Blumberg, M (2017). </w:t>
      </w:r>
      <w:r w:rsidR="005C2E46" w:rsidRPr="00F77BE3">
        <w:rPr>
          <w:rFonts w:asciiTheme="majorHAnsi" w:hAnsiTheme="majorHAnsi" w:cs="Arial"/>
          <w:sz w:val="22"/>
        </w:rPr>
        <w:t xml:space="preserve">Episode 6 – Interview </w:t>
      </w:r>
      <w:r w:rsidR="00D1127F" w:rsidRPr="00F77BE3">
        <w:rPr>
          <w:rFonts w:asciiTheme="majorHAnsi" w:hAnsiTheme="majorHAnsi" w:cs="Arial"/>
          <w:sz w:val="22"/>
        </w:rPr>
        <w:t>with Bob McMurray.</w:t>
      </w:r>
      <w:r w:rsidR="007E1E15" w:rsidRPr="00F77BE3">
        <w:rPr>
          <w:rFonts w:asciiTheme="majorHAnsi" w:hAnsiTheme="majorHAnsi" w:cs="Arial"/>
          <w:sz w:val="22"/>
        </w:rPr>
        <w:t xml:space="preserve"> Retrievable from https://deltacenter.uiowa.edu/deltacasts.</w:t>
      </w:r>
    </w:p>
    <w:p w14:paraId="48BD86BD" w14:textId="4FB1747C" w:rsidR="005C2E46" w:rsidRPr="00F77BE3" w:rsidRDefault="00E632E9" w:rsidP="00D3191A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Blumberg, M (2016). </w:t>
      </w:r>
      <w:r w:rsidR="005C2E46" w:rsidRPr="00F77BE3">
        <w:rPr>
          <w:rFonts w:asciiTheme="majorHAnsi" w:hAnsiTheme="majorHAnsi" w:cs="Arial"/>
          <w:sz w:val="22"/>
        </w:rPr>
        <w:t xml:space="preserve">Episode 5– Interview with Vanessa </w:t>
      </w:r>
      <w:proofErr w:type="spellStart"/>
      <w:r w:rsidR="005C2E46" w:rsidRPr="00F77BE3">
        <w:rPr>
          <w:rFonts w:asciiTheme="majorHAnsi" w:hAnsiTheme="majorHAnsi" w:cs="Arial"/>
          <w:sz w:val="22"/>
        </w:rPr>
        <w:t>LoBue</w:t>
      </w:r>
      <w:proofErr w:type="spellEnd"/>
      <w:r w:rsidR="00D1127F" w:rsidRPr="00F77BE3">
        <w:rPr>
          <w:rFonts w:asciiTheme="majorHAnsi" w:hAnsiTheme="majorHAnsi" w:cs="Arial"/>
          <w:sz w:val="22"/>
        </w:rPr>
        <w:t>.</w:t>
      </w:r>
      <w:r w:rsidR="007E1E15" w:rsidRPr="00F77BE3">
        <w:rPr>
          <w:rFonts w:asciiTheme="majorHAnsi" w:hAnsiTheme="majorHAnsi" w:cs="Arial"/>
          <w:sz w:val="22"/>
        </w:rPr>
        <w:t xml:space="preserve"> Retrievable from https://deltacenter.uiowa.edu/deltacasts.</w:t>
      </w:r>
    </w:p>
    <w:p w14:paraId="651042F9" w14:textId="443B99BA" w:rsidR="005C2E46" w:rsidRPr="00F77BE3" w:rsidRDefault="00E632E9" w:rsidP="00D3191A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Blumberg, M (2016). </w:t>
      </w:r>
      <w:r w:rsidR="005C2E46" w:rsidRPr="00F77BE3">
        <w:rPr>
          <w:rFonts w:asciiTheme="majorHAnsi" w:hAnsiTheme="majorHAnsi" w:cs="Arial"/>
          <w:sz w:val="22"/>
        </w:rPr>
        <w:t>Episode 4– Interview with Virginia Slaughter</w:t>
      </w:r>
      <w:r w:rsidR="007E1E15" w:rsidRPr="00F77BE3">
        <w:rPr>
          <w:rFonts w:asciiTheme="majorHAnsi" w:hAnsiTheme="majorHAnsi" w:cs="Arial"/>
          <w:sz w:val="22"/>
        </w:rPr>
        <w:t>. Retrievable from https://deltacenter.uiowa.edu/deltacasts.</w:t>
      </w:r>
    </w:p>
    <w:p w14:paraId="3BE64916" w14:textId="4966445F" w:rsidR="005C2E46" w:rsidRPr="00F77BE3" w:rsidRDefault="00E632E9" w:rsidP="00D3191A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Blumberg, M (2016). </w:t>
      </w:r>
      <w:r w:rsidR="005C2E46" w:rsidRPr="00F77BE3">
        <w:rPr>
          <w:rFonts w:asciiTheme="majorHAnsi" w:hAnsiTheme="majorHAnsi" w:cs="Arial"/>
          <w:sz w:val="22"/>
        </w:rPr>
        <w:t>Episode 3– Interview with Tricia Zebrowski</w:t>
      </w:r>
      <w:r w:rsidR="007E1E15" w:rsidRPr="00F77BE3">
        <w:rPr>
          <w:rFonts w:asciiTheme="majorHAnsi" w:hAnsiTheme="majorHAnsi" w:cs="Arial"/>
          <w:sz w:val="22"/>
        </w:rPr>
        <w:t>. Retrievable from https://deltacenter.uiowa.edu/deltacasts.</w:t>
      </w:r>
    </w:p>
    <w:p w14:paraId="0C8EA9C9" w14:textId="54E5E530" w:rsidR="005C2E46" w:rsidRPr="00F77BE3" w:rsidRDefault="00E632E9" w:rsidP="00D3191A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Blumberg, M (2016). </w:t>
      </w:r>
      <w:r w:rsidR="005C2E46" w:rsidRPr="00F77BE3">
        <w:rPr>
          <w:rFonts w:asciiTheme="majorHAnsi" w:hAnsiTheme="majorHAnsi" w:cs="Arial"/>
          <w:sz w:val="22"/>
        </w:rPr>
        <w:t xml:space="preserve">Episode 2– Interview with Matt </w:t>
      </w:r>
      <w:proofErr w:type="spellStart"/>
      <w:r w:rsidR="005C2E46" w:rsidRPr="00F77BE3">
        <w:rPr>
          <w:rFonts w:asciiTheme="majorHAnsi" w:hAnsiTheme="majorHAnsi" w:cs="Arial"/>
          <w:sz w:val="22"/>
        </w:rPr>
        <w:t>Kayser</w:t>
      </w:r>
      <w:proofErr w:type="spellEnd"/>
      <w:r w:rsidR="007E1E15" w:rsidRPr="00F77BE3">
        <w:rPr>
          <w:rFonts w:asciiTheme="majorHAnsi" w:hAnsiTheme="majorHAnsi" w:cs="Arial"/>
          <w:sz w:val="22"/>
        </w:rPr>
        <w:t>. Retrievable from https://deltacenter.uiowa.edu/deltacasts.</w:t>
      </w:r>
    </w:p>
    <w:p w14:paraId="52F469B0" w14:textId="676D1019" w:rsidR="003829FB" w:rsidRPr="00F77BE3" w:rsidRDefault="00E632E9" w:rsidP="0065298F">
      <w:pPr>
        <w:pStyle w:val="NoSpacing"/>
        <w:spacing w:before="26" w:afterLines="50" w:after="120" w:line="276" w:lineRule="auto"/>
        <w:ind w:left="709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Blumberg, M (2016). </w:t>
      </w:r>
      <w:r w:rsidR="005C2E46" w:rsidRPr="00F77BE3">
        <w:rPr>
          <w:rFonts w:asciiTheme="majorHAnsi" w:hAnsiTheme="majorHAnsi" w:cs="Arial"/>
          <w:sz w:val="22"/>
        </w:rPr>
        <w:t>Episode 1– Interview with John Spencer</w:t>
      </w:r>
      <w:r w:rsidR="007E1E15" w:rsidRPr="00F77BE3">
        <w:rPr>
          <w:rFonts w:asciiTheme="majorHAnsi" w:hAnsiTheme="majorHAnsi" w:cs="Arial"/>
          <w:sz w:val="22"/>
        </w:rPr>
        <w:t>. Retrievable from https://deltacenter.uiowa.edu/deltacasts.</w:t>
      </w:r>
    </w:p>
    <w:p w14:paraId="069B68D5" w14:textId="45171A32" w:rsidR="001138D9" w:rsidRPr="00F77BE3" w:rsidRDefault="005C2E46" w:rsidP="00D3191A">
      <w:pPr>
        <w:pStyle w:val="NoSpacing"/>
        <w:spacing w:before="26" w:afterLines="50" w:after="120" w:line="276" w:lineRule="auto"/>
        <w:jc w:val="both"/>
        <w:rPr>
          <w:rFonts w:asciiTheme="majorHAnsi" w:hAnsiTheme="majorHAnsi" w:cs="Arial"/>
          <w:sz w:val="22"/>
          <w:u w:val="single"/>
        </w:rPr>
      </w:pPr>
      <w:proofErr w:type="spellStart"/>
      <w:r w:rsidRPr="00F77BE3">
        <w:rPr>
          <w:rFonts w:asciiTheme="majorHAnsi" w:hAnsiTheme="majorHAnsi" w:cs="Arial"/>
          <w:sz w:val="22"/>
          <w:u w:val="single"/>
        </w:rPr>
        <w:t>StutterTalk</w:t>
      </w:r>
      <w:proofErr w:type="spellEnd"/>
      <w:r w:rsidRPr="00F77BE3">
        <w:rPr>
          <w:rFonts w:asciiTheme="majorHAnsi" w:hAnsiTheme="majorHAnsi" w:cs="Arial"/>
          <w:sz w:val="22"/>
          <w:u w:val="single"/>
        </w:rPr>
        <w:t>, Co-</w:t>
      </w:r>
      <w:r w:rsidR="001F2D10" w:rsidRPr="00F77BE3">
        <w:rPr>
          <w:rFonts w:asciiTheme="majorHAnsi" w:hAnsiTheme="majorHAnsi" w:cs="Arial"/>
          <w:sz w:val="22"/>
          <w:u w:val="single"/>
        </w:rPr>
        <w:t>Founder/Co-Host</w:t>
      </w:r>
      <w:r w:rsidR="00FA1CEC">
        <w:rPr>
          <w:rFonts w:asciiTheme="majorHAnsi" w:hAnsiTheme="majorHAnsi" w:cs="Arial"/>
          <w:sz w:val="22"/>
          <w:u w:val="single"/>
        </w:rPr>
        <w:t xml:space="preserve"> (selected podcasts)</w:t>
      </w:r>
    </w:p>
    <w:p w14:paraId="15D95575" w14:textId="3A449374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December 5). </w:t>
      </w:r>
      <w:proofErr w:type="spellStart"/>
      <w:r w:rsidR="00D1127F" w:rsidRPr="00F77BE3">
        <w:rPr>
          <w:rFonts w:asciiTheme="majorHAnsi" w:hAnsiTheme="majorHAnsi" w:cs="Arial"/>
          <w:sz w:val="22"/>
        </w:rPr>
        <w:t>Asenapine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D1127F" w:rsidRPr="00F77BE3">
        <w:rPr>
          <w:rFonts w:asciiTheme="majorHAnsi" w:hAnsiTheme="majorHAnsi" w:cs="Arial"/>
          <w:sz w:val="22"/>
        </w:rPr>
        <w:t>Pagoclone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, Placebo Effect, the Dopamine System and a PANDAS Case Study with Dr. Gerald Maguire (Episode 243).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7BAEFE5" w14:textId="73D9AAD8" w:rsidR="00D1127F" w:rsidRPr="00F77BE3" w:rsidRDefault="00E632E9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8037C4" w:rsidRPr="00F77BE3">
        <w:rPr>
          <w:rFonts w:asciiTheme="majorHAnsi" w:hAnsiTheme="majorHAnsi" w:cs="Arial"/>
          <w:sz w:val="22"/>
        </w:rPr>
        <w:t>Reitzes</w:t>
      </w:r>
      <w:proofErr w:type="spellEnd"/>
      <w:r w:rsidR="008037C4"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 (2010, November 7). Emily Blunt Talks about Stuttering (Episode 237).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06420DCF" w14:textId="007C1B48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lastRenderedPageBreak/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October 3). The Common Factors of Stuttering Treatment with Dr. Patricia Zebrowski (Episode 232).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67853096" w14:textId="13F247AB" w:rsidR="00D1127F" w:rsidRPr="00F77BE3" w:rsidRDefault="00E632E9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r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proofErr w:type="spellStart"/>
      <w:r w:rsidR="008037C4" w:rsidRPr="00F77BE3">
        <w:rPr>
          <w:rFonts w:asciiTheme="majorHAnsi" w:hAnsiTheme="majorHAnsi" w:cs="Arial"/>
          <w:sz w:val="22"/>
        </w:rPr>
        <w:t>Reitzes</w:t>
      </w:r>
      <w:proofErr w:type="spellEnd"/>
      <w:r w:rsidR="008037C4"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 (2010, August 22). Dr. Alan Rabinowitz - Wildlife Advocate and Role Model for People Who Stutter (Episode 225).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5B664A19" w14:textId="045A7A0C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July 9). Quality of Life and the OASES with Yaruss and Quesal (Episode 210).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746F636" w14:textId="3D583455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June 27). Michael Sheehan: Effective Communication and Stuttering (Ep. 207).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559042A5" w14:textId="47B18D4D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May 13). Stuttering and the Americans with Disabilities Act with Aaron Hartman, Dr. John </w:t>
      </w:r>
      <w:proofErr w:type="spellStart"/>
      <w:r w:rsidR="00D1127F" w:rsidRPr="00F77BE3">
        <w:rPr>
          <w:rFonts w:asciiTheme="majorHAnsi" w:hAnsiTheme="majorHAnsi" w:cs="Arial"/>
          <w:sz w:val="22"/>
        </w:rPr>
        <w:t>Tetnowski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and Charles Weiner (Episode 200).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4F339E5" w14:textId="2221F2E1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March 7). Dr. Luc De Nil: A Conversation about Stuttering - "Everything That You Do Rewires the Brain" (Episode 184).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70BAF27F" w14:textId="24472B50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February 19). Dr. Dennis </w:t>
      </w:r>
      <w:proofErr w:type="spellStart"/>
      <w:r w:rsidR="00D1127F" w:rsidRPr="00F77BE3">
        <w:rPr>
          <w:rFonts w:asciiTheme="majorHAnsi" w:hAnsiTheme="majorHAnsi" w:cs="Arial"/>
          <w:sz w:val="22"/>
        </w:rPr>
        <w:t>Drayna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: Researchers Identify Three Genes as Source of Stuttering in Families Studied - Additional Genes Found (Episode 180).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D0E1D63" w14:textId="39CAA7F1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(2010, February 14). Mr. Tavis Smiley: Stuttering and Speaking Deliberately (Episode 179).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65913D19" w14:textId="759FADD3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June 30). Dr. Walter Manning - Stuttering: Progress Under the Surface and Over Time (Episode 127).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88218AF" w14:textId="6D8BC37B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June 1). Bob Love: Stuttering and Refusing to Play the Victim (Episode 120).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B769EF3" w14:textId="7CD5A274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May 15). Mel Tillis Talks about Stuttering (National Stuttering Awareness Week; Episode 115).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0DE7CBA3" w14:textId="07C4A9E4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April 8). Jack Welch Talks Stuttering, Straight from the Gut! (Episode 104).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7B04FDAF" w14:textId="520A0FF4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April 6). Talking Stuttering with Dr. Barry Guitar (Episode 103).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CF0D282" w14:textId="2A23234D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March 16). Annie Glenn: A Role Model Who Refuses to Stay Silent (Episode 97).</w:t>
      </w:r>
      <w:r w:rsidRPr="00F77BE3">
        <w:rPr>
          <w:rFonts w:asciiTheme="majorHAnsi" w:hAnsiTheme="majorHAnsi" w:cs="Arial"/>
          <w:sz w:val="22"/>
        </w:rPr>
        <w:t xml:space="preserve">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A378203" w14:textId="3522AA0C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(2009, February 8). John Stossel from ABC News on Stuttering (Episode 92).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3F3707E2" w14:textId="2652A58A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(2008, November 18). Dr. David M. </w:t>
      </w:r>
      <w:proofErr w:type="spellStart"/>
      <w:r w:rsidR="00D1127F" w:rsidRPr="00F77BE3">
        <w:rPr>
          <w:rFonts w:asciiTheme="majorHAnsi" w:hAnsiTheme="majorHAnsi" w:cs="Arial"/>
          <w:sz w:val="22"/>
        </w:rPr>
        <w:t>Luterman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: Counseling People Who Stutter and Their Families (Episode 76).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48A5C2BB" w14:textId="0E7F3A6F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lastRenderedPageBreak/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(2008, August 28). Dr. Nan Bernstein Ratner: Stuttering and Language (Episode 55).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p w14:paraId="1A1026C6" w14:textId="18A3E004" w:rsidR="00D1127F" w:rsidRPr="00F77BE3" w:rsidRDefault="008037C4" w:rsidP="0017274F">
      <w:pPr>
        <w:pStyle w:val="NoSpacing"/>
        <w:spacing w:before="26" w:afterLines="50" w:after="120" w:line="276" w:lineRule="auto"/>
        <w:ind w:left="720" w:hanging="720"/>
        <w:jc w:val="both"/>
        <w:rPr>
          <w:rFonts w:asciiTheme="majorHAnsi" w:hAnsiTheme="majorHAnsi" w:cs="Arial"/>
          <w:sz w:val="22"/>
        </w:rPr>
      </w:pPr>
      <w:proofErr w:type="spellStart"/>
      <w:r w:rsidRPr="00F77BE3">
        <w:rPr>
          <w:rFonts w:asciiTheme="majorHAnsi" w:hAnsiTheme="majorHAnsi" w:cs="Arial"/>
          <w:sz w:val="22"/>
        </w:rPr>
        <w:t>Reitzes</w:t>
      </w:r>
      <w:proofErr w:type="spellEnd"/>
      <w:r w:rsidRPr="00F77BE3">
        <w:rPr>
          <w:rFonts w:asciiTheme="majorHAnsi" w:hAnsiTheme="majorHAnsi" w:cs="Arial"/>
          <w:sz w:val="22"/>
        </w:rPr>
        <w:t>, P</w:t>
      </w:r>
      <w:r w:rsidR="00D1127F" w:rsidRPr="00F77BE3">
        <w:rPr>
          <w:rFonts w:asciiTheme="majorHAnsi" w:hAnsiTheme="majorHAnsi" w:cs="Arial"/>
          <w:sz w:val="22"/>
        </w:rPr>
        <w:t xml:space="preserve">, </w:t>
      </w:r>
      <w:r w:rsidR="00E632E9" w:rsidRPr="00F77BE3">
        <w:rPr>
          <w:rFonts w:asciiTheme="majorHAnsi" w:hAnsiTheme="majorHAnsi" w:cs="Arial"/>
          <w:b/>
          <w:sz w:val="22"/>
        </w:rPr>
        <w:t>Jackson, ES</w:t>
      </w:r>
      <w:r w:rsidR="00D1127F" w:rsidRPr="00F77BE3">
        <w:rPr>
          <w:rFonts w:asciiTheme="majorHAnsi" w:hAnsiTheme="majorHAnsi" w:cs="Arial"/>
          <w:sz w:val="22"/>
        </w:rPr>
        <w:t xml:space="preserve"> &amp; </w:t>
      </w:r>
      <w:r w:rsidR="007C7486" w:rsidRPr="00F77BE3">
        <w:rPr>
          <w:rFonts w:asciiTheme="majorHAnsi" w:hAnsiTheme="majorHAnsi" w:cs="Arial"/>
          <w:sz w:val="22"/>
        </w:rPr>
        <w:t>Snyder, G</w:t>
      </w:r>
      <w:r w:rsidR="00D1127F" w:rsidRPr="00F77BE3">
        <w:rPr>
          <w:rFonts w:asciiTheme="majorHAnsi" w:hAnsiTheme="majorHAnsi" w:cs="Arial"/>
          <w:sz w:val="22"/>
        </w:rPr>
        <w:t xml:space="preserve"> (2008, March 1). Kristin Chmela: Recovery from shame and the freedom</w:t>
      </w:r>
      <w:r w:rsidR="007C7486" w:rsidRPr="00F77BE3">
        <w:rPr>
          <w:rFonts w:asciiTheme="majorHAnsi" w:hAnsiTheme="majorHAnsi" w:cs="Arial"/>
          <w:sz w:val="22"/>
        </w:rPr>
        <w:t xml:space="preserve"> </w:t>
      </w:r>
      <w:r w:rsidR="00D1127F" w:rsidRPr="00F77BE3">
        <w:rPr>
          <w:rFonts w:asciiTheme="majorHAnsi" w:hAnsiTheme="majorHAnsi" w:cs="Arial"/>
          <w:sz w:val="22"/>
        </w:rPr>
        <w:t xml:space="preserve">to speak (episode 31). </w:t>
      </w:r>
      <w:proofErr w:type="spellStart"/>
      <w:r w:rsidR="00D1127F" w:rsidRPr="00F77BE3">
        <w:rPr>
          <w:rFonts w:asciiTheme="majorHAnsi" w:hAnsiTheme="majorHAnsi" w:cs="Arial"/>
          <w:sz w:val="22"/>
        </w:rPr>
        <w:t>StutterTalk</w:t>
      </w:r>
      <w:proofErr w:type="spellEnd"/>
      <w:r w:rsidR="00D1127F" w:rsidRPr="00F77BE3">
        <w:rPr>
          <w:rFonts w:asciiTheme="majorHAnsi" w:hAnsiTheme="majorHAnsi" w:cs="Arial"/>
          <w:sz w:val="22"/>
        </w:rPr>
        <w:t xml:space="preserve"> podcast. </w:t>
      </w:r>
      <w:r w:rsidR="007D1C1E">
        <w:rPr>
          <w:rFonts w:asciiTheme="majorHAnsi" w:hAnsiTheme="majorHAnsi" w:cs="Arial"/>
          <w:sz w:val="22"/>
        </w:rPr>
        <w:t>Retrievable</w:t>
      </w:r>
      <w:r w:rsidR="00D1127F" w:rsidRPr="00F77BE3">
        <w:rPr>
          <w:rFonts w:asciiTheme="majorHAnsi" w:hAnsiTheme="majorHAnsi" w:cs="Arial"/>
          <w:sz w:val="22"/>
        </w:rPr>
        <w:t xml:space="preserve"> from http://www.stuttertalk.com.</w:t>
      </w:r>
    </w:p>
    <w:sectPr w:rsidR="00D1127F" w:rsidRPr="00F77BE3" w:rsidSect="00754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9D3B8" w14:textId="77777777" w:rsidR="0020046A" w:rsidRDefault="0020046A" w:rsidP="00AA5F38">
      <w:r>
        <w:separator/>
      </w:r>
    </w:p>
  </w:endnote>
  <w:endnote w:type="continuationSeparator" w:id="0">
    <w:p w14:paraId="1BF53E00" w14:textId="77777777" w:rsidR="0020046A" w:rsidRDefault="0020046A" w:rsidP="00A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1D7C" w14:textId="77777777" w:rsidR="00C85BCF" w:rsidRDefault="00C8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382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D0AA5" w14:textId="20A41DF4" w:rsidR="00C85BCF" w:rsidRDefault="00C85BCF">
        <w:pPr>
          <w:pStyle w:val="Footer"/>
          <w:jc w:val="center"/>
        </w:pPr>
        <w:r w:rsidRPr="00C85BCF">
          <w:rPr>
            <w:rFonts w:ascii="Cambria" w:hAnsi="Cambria"/>
          </w:rPr>
          <w:fldChar w:fldCharType="begin"/>
        </w:r>
        <w:r w:rsidRPr="00C85BCF">
          <w:rPr>
            <w:rFonts w:ascii="Cambria" w:hAnsi="Cambria"/>
          </w:rPr>
          <w:instrText xml:space="preserve"> PAGE   \* MERGEFORMAT </w:instrText>
        </w:r>
        <w:r w:rsidRPr="00C85BCF">
          <w:rPr>
            <w:rFonts w:ascii="Cambria" w:hAnsi="Cambria"/>
          </w:rPr>
          <w:fldChar w:fldCharType="separate"/>
        </w:r>
        <w:r w:rsidR="007D2BD2">
          <w:rPr>
            <w:rFonts w:ascii="Cambria" w:hAnsi="Cambria"/>
            <w:noProof/>
          </w:rPr>
          <w:t>11</w:t>
        </w:r>
        <w:r w:rsidRPr="00C85BCF">
          <w:rPr>
            <w:rFonts w:ascii="Cambria" w:hAnsi="Cambria"/>
            <w:noProof/>
          </w:rPr>
          <w:fldChar w:fldCharType="end"/>
        </w:r>
      </w:p>
    </w:sdtContent>
  </w:sdt>
  <w:p w14:paraId="09D3B01F" w14:textId="77777777" w:rsidR="00C85BCF" w:rsidRDefault="00C85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5DEB9" w14:textId="77777777" w:rsidR="00C85BCF" w:rsidRDefault="00C8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5BDD" w14:textId="77777777" w:rsidR="0020046A" w:rsidRDefault="0020046A" w:rsidP="00AA5F38">
      <w:r>
        <w:separator/>
      </w:r>
    </w:p>
  </w:footnote>
  <w:footnote w:type="continuationSeparator" w:id="0">
    <w:p w14:paraId="17DF8147" w14:textId="77777777" w:rsidR="0020046A" w:rsidRDefault="0020046A" w:rsidP="00AA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3896" w14:textId="77777777" w:rsidR="00C85BCF" w:rsidRDefault="00C85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B466" w14:textId="77777777" w:rsidR="00C85BCF" w:rsidRDefault="00C85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D849" w14:textId="77777777" w:rsidR="00C85BCF" w:rsidRDefault="00C8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C96"/>
    <w:multiLevelType w:val="hybridMultilevel"/>
    <w:tmpl w:val="26F6381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0AD9"/>
    <w:multiLevelType w:val="hybridMultilevel"/>
    <w:tmpl w:val="D0DC06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294FE5"/>
    <w:multiLevelType w:val="hybridMultilevel"/>
    <w:tmpl w:val="B38696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4EF9"/>
    <w:multiLevelType w:val="hybridMultilevel"/>
    <w:tmpl w:val="E4FC24E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A66199D"/>
    <w:multiLevelType w:val="hybridMultilevel"/>
    <w:tmpl w:val="A65CC5D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8938EE"/>
    <w:multiLevelType w:val="hybridMultilevel"/>
    <w:tmpl w:val="8C7CECE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333D29"/>
    <w:multiLevelType w:val="hybridMultilevel"/>
    <w:tmpl w:val="3D64759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AE4818"/>
    <w:multiLevelType w:val="hybridMultilevel"/>
    <w:tmpl w:val="0FA8EBB6"/>
    <w:lvl w:ilvl="0" w:tplc="C40482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3DE5"/>
    <w:multiLevelType w:val="hybridMultilevel"/>
    <w:tmpl w:val="5D94535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C412232"/>
    <w:multiLevelType w:val="hybridMultilevel"/>
    <w:tmpl w:val="302C85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B6DD6"/>
    <w:multiLevelType w:val="hybridMultilevel"/>
    <w:tmpl w:val="FC0024D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37A4367"/>
    <w:multiLevelType w:val="hybridMultilevel"/>
    <w:tmpl w:val="0298BD2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92243CB"/>
    <w:multiLevelType w:val="hybridMultilevel"/>
    <w:tmpl w:val="086456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211BF"/>
    <w:multiLevelType w:val="hybridMultilevel"/>
    <w:tmpl w:val="2542BC4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0433CE3"/>
    <w:multiLevelType w:val="hybridMultilevel"/>
    <w:tmpl w:val="47C0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143D7"/>
    <w:multiLevelType w:val="hybridMultilevel"/>
    <w:tmpl w:val="663EE4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C4880"/>
    <w:multiLevelType w:val="hybridMultilevel"/>
    <w:tmpl w:val="3EB620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42225"/>
    <w:multiLevelType w:val="hybridMultilevel"/>
    <w:tmpl w:val="41CA3CB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E96828"/>
    <w:multiLevelType w:val="hybridMultilevel"/>
    <w:tmpl w:val="16647D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5017C"/>
    <w:multiLevelType w:val="hybridMultilevel"/>
    <w:tmpl w:val="37984F3C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2FD2A2D"/>
    <w:multiLevelType w:val="hybridMultilevel"/>
    <w:tmpl w:val="C06A2DB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2183967"/>
    <w:multiLevelType w:val="multilevel"/>
    <w:tmpl w:val="F446C4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231C6"/>
    <w:multiLevelType w:val="hybridMultilevel"/>
    <w:tmpl w:val="9128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B7E7B"/>
    <w:multiLevelType w:val="hybridMultilevel"/>
    <w:tmpl w:val="1D1E78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35210"/>
    <w:multiLevelType w:val="hybridMultilevel"/>
    <w:tmpl w:val="6188280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A966814"/>
    <w:multiLevelType w:val="hybridMultilevel"/>
    <w:tmpl w:val="384ADA6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DBD6F81"/>
    <w:multiLevelType w:val="hybridMultilevel"/>
    <w:tmpl w:val="D540B12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1B64E1E"/>
    <w:multiLevelType w:val="hybridMultilevel"/>
    <w:tmpl w:val="283C006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2BD3BB5"/>
    <w:multiLevelType w:val="hybridMultilevel"/>
    <w:tmpl w:val="8AEC0D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23782"/>
    <w:multiLevelType w:val="hybridMultilevel"/>
    <w:tmpl w:val="643E29F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A76F20"/>
    <w:multiLevelType w:val="hybridMultilevel"/>
    <w:tmpl w:val="E4180A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D06C2D"/>
    <w:multiLevelType w:val="hybridMultilevel"/>
    <w:tmpl w:val="8F08BD0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0B75CC8"/>
    <w:multiLevelType w:val="hybridMultilevel"/>
    <w:tmpl w:val="4CBE9A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1940153"/>
    <w:multiLevelType w:val="hybridMultilevel"/>
    <w:tmpl w:val="B7667B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8C34EF"/>
    <w:multiLevelType w:val="hybridMultilevel"/>
    <w:tmpl w:val="F446C4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4A16E5"/>
    <w:multiLevelType w:val="hybridMultilevel"/>
    <w:tmpl w:val="F2A09A3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FFA6BC9"/>
    <w:multiLevelType w:val="hybridMultilevel"/>
    <w:tmpl w:val="97E6F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5"/>
  </w:num>
  <w:num w:numId="5">
    <w:abstractNumId w:val="13"/>
  </w:num>
  <w:num w:numId="6">
    <w:abstractNumId w:val="20"/>
  </w:num>
  <w:num w:numId="7">
    <w:abstractNumId w:val="26"/>
  </w:num>
  <w:num w:numId="8">
    <w:abstractNumId w:val="19"/>
  </w:num>
  <w:num w:numId="9">
    <w:abstractNumId w:val="4"/>
  </w:num>
  <w:num w:numId="10">
    <w:abstractNumId w:val="11"/>
  </w:num>
  <w:num w:numId="11">
    <w:abstractNumId w:val="24"/>
  </w:num>
  <w:num w:numId="12">
    <w:abstractNumId w:val="8"/>
  </w:num>
  <w:num w:numId="13">
    <w:abstractNumId w:val="31"/>
  </w:num>
  <w:num w:numId="14">
    <w:abstractNumId w:val="35"/>
  </w:num>
  <w:num w:numId="15">
    <w:abstractNumId w:val="17"/>
  </w:num>
  <w:num w:numId="16">
    <w:abstractNumId w:val="16"/>
  </w:num>
  <w:num w:numId="17">
    <w:abstractNumId w:val="27"/>
  </w:num>
  <w:num w:numId="18">
    <w:abstractNumId w:val="34"/>
  </w:num>
  <w:num w:numId="19">
    <w:abstractNumId w:val="21"/>
  </w:num>
  <w:num w:numId="20">
    <w:abstractNumId w:val="29"/>
  </w:num>
  <w:num w:numId="21">
    <w:abstractNumId w:val="30"/>
  </w:num>
  <w:num w:numId="22">
    <w:abstractNumId w:val="0"/>
  </w:num>
  <w:num w:numId="23">
    <w:abstractNumId w:val="23"/>
  </w:num>
  <w:num w:numId="24">
    <w:abstractNumId w:val="12"/>
  </w:num>
  <w:num w:numId="25">
    <w:abstractNumId w:val="2"/>
  </w:num>
  <w:num w:numId="26">
    <w:abstractNumId w:val="9"/>
  </w:num>
  <w:num w:numId="27">
    <w:abstractNumId w:val="18"/>
  </w:num>
  <w:num w:numId="28">
    <w:abstractNumId w:val="32"/>
  </w:num>
  <w:num w:numId="29">
    <w:abstractNumId w:val="28"/>
  </w:num>
  <w:num w:numId="30">
    <w:abstractNumId w:val="15"/>
  </w:num>
  <w:num w:numId="31">
    <w:abstractNumId w:val="36"/>
  </w:num>
  <w:num w:numId="32">
    <w:abstractNumId w:val="6"/>
  </w:num>
  <w:num w:numId="33">
    <w:abstractNumId w:val="33"/>
  </w:num>
  <w:num w:numId="34">
    <w:abstractNumId w:val="1"/>
  </w:num>
  <w:num w:numId="35">
    <w:abstractNumId w:val="22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F1"/>
    <w:rsid w:val="000035AA"/>
    <w:rsid w:val="00003700"/>
    <w:rsid w:val="00003B7B"/>
    <w:rsid w:val="000072A3"/>
    <w:rsid w:val="00016455"/>
    <w:rsid w:val="00022DE2"/>
    <w:rsid w:val="0002394F"/>
    <w:rsid w:val="000347A5"/>
    <w:rsid w:val="00034F6C"/>
    <w:rsid w:val="00036AC4"/>
    <w:rsid w:val="0003712C"/>
    <w:rsid w:val="00040E0D"/>
    <w:rsid w:val="00041B89"/>
    <w:rsid w:val="0004624B"/>
    <w:rsid w:val="00047130"/>
    <w:rsid w:val="00050EEB"/>
    <w:rsid w:val="00056CFF"/>
    <w:rsid w:val="000612A3"/>
    <w:rsid w:val="00062A81"/>
    <w:rsid w:val="00073EE8"/>
    <w:rsid w:val="00075D57"/>
    <w:rsid w:val="000773C0"/>
    <w:rsid w:val="00080580"/>
    <w:rsid w:val="000815DB"/>
    <w:rsid w:val="0009279C"/>
    <w:rsid w:val="000A1355"/>
    <w:rsid w:val="000B328D"/>
    <w:rsid w:val="000B6B62"/>
    <w:rsid w:val="000C0156"/>
    <w:rsid w:val="000C2CFE"/>
    <w:rsid w:val="000C479C"/>
    <w:rsid w:val="000D2F6A"/>
    <w:rsid w:val="000E08BE"/>
    <w:rsid w:val="000F61B1"/>
    <w:rsid w:val="0010034B"/>
    <w:rsid w:val="001138D9"/>
    <w:rsid w:val="001139B0"/>
    <w:rsid w:val="00121228"/>
    <w:rsid w:val="00130ECE"/>
    <w:rsid w:val="001314D8"/>
    <w:rsid w:val="00131CA7"/>
    <w:rsid w:val="00133B31"/>
    <w:rsid w:val="001457BC"/>
    <w:rsid w:val="0015150F"/>
    <w:rsid w:val="00151FE6"/>
    <w:rsid w:val="0015229B"/>
    <w:rsid w:val="00155E99"/>
    <w:rsid w:val="00157A37"/>
    <w:rsid w:val="00164AB2"/>
    <w:rsid w:val="0017274F"/>
    <w:rsid w:val="0017442B"/>
    <w:rsid w:val="00180E7E"/>
    <w:rsid w:val="00182D29"/>
    <w:rsid w:val="00183C6B"/>
    <w:rsid w:val="00186386"/>
    <w:rsid w:val="0019436F"/>
    <w:rsid w:val="001A0984"/>
    <w:rsid w:val="001A123B"/>
    <w:rsid w:val="001A1CE6"/>
    <w:rsid w:val="001B181A"/>
    <w:rsid w:val="001B2275"/>
    <w:rsid w:val="001B4421"/>
    <w:rsid w:val="001B56F1"/>
    <w:rsid w:val="001C4295"/>
    <w:rsid w:val="001C4C2E"/>
    <w:rsid w:val="001C6A82"/>
    <w:rsid w:val="001C71B9"/>
    <w:rsid w:val="001D7A4E"/>
    <w:rsid w:val="001E200B"/>
    <w:rsid w:val="001E3695"/>
    <w:rsid w:val="001E73BD"/>
    <w:rsid w:val="001F2D10"/>
    <w:rsid w:val="001F4551"/>
    <w:rsid w:val="001F5D07"/>
    <w:rsid w:val="0020046A"/>
    <w:rsid w:val="00200CEC"/>
    <w:rsid w:val="002064A7"/>
    <w:rsid w:val="0021031A"/>
    <w:rsid w:val="00215234"/>
    <w:rsid w:val="00217966"/>
    <w:rsid w:val="00244312"/>
    <w:rsid w:val="0024529D"/>
    <w:rsid w:val="002465E2"/>
    <w:rsid w:val="00267183"/>
    <w:rsid w:val="0027151C"/>
    <w:rsid w:val="00276246"/>
    <w:rsid w:val="00283F68"/>
    <w:rsid w:val="00284B71"/>
    <w:rsid w:val="00290F7E"/>
    <w:rsid w:val="002953F6"/>
    <w:rsid w:val="002A2BB1"/>
    <w:rsid w:val="002A4B78"/>
    <w:rsid w:val="002A4D51"/>
    <w:rsid w:val="002A5CFE"/>
    <w:rsid w:val="002B2036"/>
    <w:rsid w:val="002C1188"/>
    <w:rsid w:val="002C19F7"/>
    <w:rsid w:val="002C4B88"/>
    <w:rsid w:val="002C7A3A"/>
    <w:rsid w:val="002D1E7A"/>
    <w:rsid w:val="002D32F6"/>
    <w:rsid w:val="002D4011"/>
    <w:rsid w:val="002D6C2C"/>
    <w:rsid w:val="002D77A2"/>
    <w:rsid w:val="002E39DA"/>
    <w:rsid w:val="002F1AD4"/>
    <w:rsid w:val="002F7684"/>
    <w:rsid w:val="00300A39"/>
    <w:rsid w:val="00301EB3"/>
    <w:rsid w:val="00302DF4"/>
    <w:rsid w:val="00322CAE"/>
    <w:rsid w:val="00325B00"/>
    <w:rsid w:val="00326780"/>
    <w:rsid w:val="003267F2"/>
    <w:rsid w:val="00334282"/>
    <w:rsid w:val="00335E32"/>
    <w:rsid w:val="0033682E"/>
    <w:rsid w:val="00337A77"/>
    <w:rsid w:val="00343E37"/>
    <w:rsid w:val="0034680F"/>
    <w:rsid w:val="00357B43"/>
    <w:rsid w:val="00370011"/>
    <w:rsid w:val="0037008A"/>
    <w:rsid w:val="00375A7D"/>
    <w:rsid w:val="00376CC2"/>
    <w:rsid w:val="00380702"/>
    <w:rsid w:val="00380DA9"/>
    <w:rsid w:val="003817B5"/>
    <w:rsid w:val="00381C17"/>
    <w:rsid w:val="003829FB"/>
    <w:rsid w:val="00385C59"/>
    <w:rsid w:val="00390EA4"/>
    <w:rsid w:val="0039476F"/>
    <w:rsid w:val="00396643"/>
    <w:rsid w:val="003B019B"/>
    <w:rsid w:val="003B51A7"/>
    <w:rsid w:val="003C16FE"/>
    <w:rsid w:val="003C32B9"/>
    <w:rsid w:val="003C34E3"/>
    <w:rsid w:val="003D0C5D"/>
    <w:rsid w:val="003D59D6"/>
    <w:rsid w:val="003E19D3"/>
    <w:rsid w:val="003E1DF3"/>
    <w:rsid w:val="003E53CC"/>
    <w:rsid w:val="003E5F27"/>
    <w:rsid w:val="003F350C"/>
    <w:rsid w:val="00412462"/>
    <w:rsid w:val="00412EE0"/>
    <w:rsid w:val="00413F17"/>
    <w:rsid w:val="004169EE"/>
    <w:rsid w:val="00416F27"/>
    <w:rsid w:val="00417845"/>
    <w:rsid w:val="00424BE3"/>
    <w:rsid w:val="00424CD2"/>
    <w:rsid w:val="00425E93"/>
    <w:rsid w:val="00427D94"/>
    <w:rsid w:val="00433AB7"/>
    <w:rsid w:val="00435A3C"/>
    <w:rsid w:val="004441C2"/>
    <w:rsid w:val="00451885"/>
    <w:rsid w:val="00452D10"/>
    <w:rsid w:val="004607E4"/>
    <w:rsid w:val="00462E9A"/>
    <w:rsid w:val="00465076"/>
    <w:rsid w:val="00471F3F"/>
    <w:rsid w:val="00485442"/>
    <w:rsid w:val="004858C8"/>
    <w:rsid w:val="004930EF"/>
    <w:rsid w:val="00493100"/>
    <w:rsid w:val="0049508A"/>
    <w:rsid w:val="0049553E"/>
    <w:rsid w:val="004A0C69"/>
    <w:rsid w:val="004A24EB"/>
    <w:rsid w:val="004A3B59"/>
    <w:rsid w:val="004A502E"/>
    <w:rsid w:val="004A6537"/>
    <w:rsid w:val="004C0FEB"/>
    <w:rsid w:val="004C77EA"/>
    <w:rsid w:val="004D2E4E"/>
    <w:rsid w:val="004D31F0"/>
    <w:rsid w:val="004D44FE"/>
    <w:rsid w:val="004F1C30"/>
    <w:rsid w:val="004F4871"/>
    <w:rsid w:val="004F5DA4"/>
    <w:rsid w:val="004F699D"/>
    <w:rsid w:val="004F7ED2"/>
    <w:rsid w:val="005013C0"/>
    <w:rsid w:val="005023DF"/>
    <w:rsid w:val="00511140"/>
    <w:rsid w:val="005116F5"/>
    <w:rsid w:val="00523938"/>
    <w:rsid w:val="005246DE"/>
    <w:rsid w:val="00531E59"/>
    <w:rsid w:val="00533E7B"/>
    <w:rsid w:val="0053505D"/>
    <w:rsid w:val="005356B2"/>
    <w:rsid w:val="0053643E"/>
    <w:rsid w:val="00556B60"/>
    <w:rsid w:val="005622D9"/>
    <w:rsid w:val="005645C4"/>
    <w:rsid w:val="00565053"/>
    <w:rsid w:val="00566D34"/>
    <w:rsid w:val="00570EAB"/>
    <w:rsid w:val="00573BDD"/>
    <w:rsid w:val="0057688F"/>
    <w:rsid w:val="0058311C"/>
    <w:rsid w:val="005847D7"/>
    <w:rsid w:val="00593DFE"/>
    <w:rsid w:val="00595AB8"/>
    <w:rsid w:val="005B19E3"/>
    <w:rsid w:val="005B2D43"/>
    <w:rsid w:val="005C0BCF"/>
    <w:rsid w:val="005C2E46"/>
    <w:rsid w:val="005C359B"/>
    <w:rsid w:val="005C5531"/>
    <w:rsid w:val="005C5913"/>
    <w:rsid w:val="005C6D47"/>
    <w:rsid w:val="005C73F1"/>
    <w:rsid w:val="005D17AA"/>
    <w:rsid w:val="005D5969"/>
    <w:rsid w:val="005D6FBC"/>
    <w:rsid w:val="005E71E3"/>
    <w:rsid w:val="005F026D"/>
    <w:rsid w:val="005F0468"/>
    <w:rsid w:val="005F299C"/>
    <w:rsid w:val="00605501"/>
    <w:rsid w:val="00610D9F"/>
    <w:rsid w:val="00614E16"/>
    <w:rsid w:val="00616837"/>
    <w:rsid w:val="00621C82"/>
    <w:rsid w:val="0062259E"/>
    <w:rsid w:val="00624E1D"/>
    <w:rsid w:val="00634E8D"/>
    <w:rsid w:val="00640DC3"/>
    <w:rsid w:val="00647ABE"/>
    <w:rsid w:val="00652682"/>
    <w:rsid w:val="0065298F"/>
    <w:rsid w:val="00653067"/>
    <w:rsid w:val="006539F0"/>
    <w:rsid w:val="00654122"/>
    <w:rsid w:val="0065610D"/>
    <w:rsid w:val="0066173E"/>
    <w:rsid w:val="00665F60"/>
    <w:rsid w:val="0066714D"/>
    <w:rsid w:val="006700A5"/>
    <w:rsid w:val="0067015C"/>
    <w:rsid w:val="006764E3"/>
    <w:rsid w:val="006777EF"/>
    <w:rsid w:val="00677A8A"/>
    <w:rsid w:val="00692712"/>
    <w:rsid w:val="00693CB7"/>
    <w:rsid w:val="00696B0F"/>
    <w:rsid w:val="006A0C73"/>
    <w:rsid w:val="006A4BCA"/>
    <w:rsid w:val="006B3278"/>
    <w:rsid w:val="006B5558"/>
    <w:rsid w:val="006C1D90"/>
    <w:rsid w:val="006C26B8"/>
    <w:rsid w:val="006C30F2"/>
    <w:rsid w:val="006C68E3"/>
    <w:rsid w:val="006C7986"/>
    <w:rsid w:val="006C7A2A"/>
    <w:rsid w:val="006D4615"/>
    <w:rsid w:val="006D634B"/>
    <w:rsid w:val="006E1E25"/>
    <w:rsid w:val="006E30B7"/>
    <w:rsid w:val="006E4C45"/>
    <w:rsid w:val="006E69EB"/>
    <w:rsid w:val="0070048F"/>
    <w:rsid w:val="00700C54"/>
    <w:rsid w:val="00701761"/>
    <w:rsid w:val="00703812"/>
    <w:rsid w:val="0070791B"/>
    <w:rsid w:val="0071219C"/>
    <w:rsid w:val="00716091"/>
    <w:rsid w:val="007172E7"/>
    <w:rsid w:val="007201E7"/>
    <w:rsid w:val="007264B6"/>
    <w:rsid w:val="00733086"/>
    <w:rsid w:val="00742008"/>
    <w:rsid w:val="00751491"/>
    <w:rsid w:val="00752407"/>
    <w:rsid w:val="0075392D"/>
    <w:rsid w:val="00753A50"/>
    <w:rsid w:val="007543DE"/>
    <w:rsid w:val="007545AE"/>
    <w:rsid w:val="00762DD2"/>
    <w:rsid w:val="00764A9B"/>
    <w:rsid w:val="007667A4"/>
    <w:rsid w:val="00771332"/>
    <w:rsid w:val="00775A32"/>
    <w:rsid w:val="00775D60"/>
    <w:rsid w:val="00780393"/>
    <w:rsid w:val="00782EC2"/>
    <w:rsid w:val="00792141"/>
    <w:rsid w:val="00793689"/>
    <w:rsid w:val="00797D06"/>
    <w:rsid w:val="007B3390"/>
    <w:rsid w:val="007B61DF"/>
    <w:rsid w:val="007C0AEB"/>
    <w:rsid w:val="007C0C60"/>
    <w:rsid w:val="007C16F5"/>
    <w:rsid w:val="007C7486"/>
    <w:rsid w:val="007D0493"/>
    <w:rsid w:val="007D1C1E"/>
    <w:rsid w:val="007D2BD2"/>
    <w:rsid w:val="007D3E74"/>
    <w:rsid w:val="007E1E15"/>
    <w:rsid w:val="007E3473"/>
    <w:rsid w:val="007F0AE0"/>
    <w:rsid w:val="007F31F3"/>
    <w:rsid w:val="00803645"/>
    <w:rsid w:val="00803792"/>
    <w:rsid w:val="008037C4"/>
    <w:rsid w:val="00805DEB"/>
    <w:rsid w:val="00806487"/>
    <w:rsid w:val="00815497"/>
    <w:rsid w:val="0082171A"/>
    <w:rsid w:val="00826614"/>
    <w:rsid w:val="00842920"/>
    <w:rsid w:val="00860F6B"/>
    <w:rsid w:val="00862FBC"/>
    <w:rsid w:val="00867CE6"/>
    <w:rsid w:val="00874299"/>
    <w:rsid w:val="00882F51"/>
    <w:rsid w:val="008853F0"/>
    <w:rsid w:val="008870E8"/>
    <w:rsid w:val="008874EC"/>
    <w:rsid w:val="00887984"/>
    <w:rsid w:val="00887B09"/>
    <w:rsid w:val="008912BD"/>
    <w:rsid w:val="0089213B"/>
    <w:rsid w:val="008948E1"/>
    <w:rsid w:val="0089684C"/>
    <w:rsid w:val="008A62DA"/>
    <w:rsid w:val="008B1FE9"/>
    <w:rsid w:val="008B5601"/>
    <w:rsid w:val="008B7522"/>
    <w:rsid w:val="008C04A9"/>
    <w:rsid w:val="008C13D7"/>
    <w:rsid w:val="008C1FC5"/>
    <w:rsid w:val="008C2465"/>
    <w:rsid w:val="008C2A77"/>
    <w:rsid w:val="008C2C77"/>
    <w:rsid w:val="008E424F"/>
    <w:rsid w:val="008E5034"/>
    <w:rsid w:val="008F2576"/>
    <w:rsid w:val="008F2DE9"/>
    <w:rsid w:val="008F45DB"/>
    <w:rsid w:val="008F5CA6"/>
    <w:rsid w:val="00901014"/>
    <w:rsid w:val="00902592"/>
    <w:rsid w:val="00904102"/>
    <w:rsid w:val="00905EB2"/>
    <w:rsid w:val="00913973"/>
    <w:rsid w:val="009152D3"/>
    <w:rsid w:val="00917274"/>
    <w:rsid w:val="00917BB5"/>
    <w:rsid w:val="009244F2"/>
    <w:rsid w:val="009247E3"/>
    <w:rsid w:val="009252DE"/>
    <w:rsid w:val="00931691"/>
    <w:rsid w:val="009317C5"/>
    <w:rsid w:val="00931965"/>
    <w:rsid w:val="00940202"/>
    <w:rsid w:val="00943B0A"/>
    <w:rsid w:val="00946EC6"/>
    <w:rsid w:val="00950D60"/>
    <w:rsid w:val="009529A1"/>
    <w:rsid w:val="00954303"/>
    <w:rsid w:val="00956D16"/>
    <w:rsid w:val="00962CF0"/>
    <w:rsid w:val="00964DB8"/>
    <w:rsid w:val="00973E8B"/>
    <w:rsid w:val="00980B87"/>
    <w:rsid w:val="00983034"/>
    <w:rsid w:val="00996B4B"/>
    <w:rsid w:val="00997E4C"/>
    <w:rsid w:val="009A4731"/>
    <w:rsid w:val="009B1B03"/>
    <w:rsid w:val="009B41AB"/>
    <w:rsid w:val="009B6DE1"/>
    <w:rsid w:val="009B7EFA"/>
    <w:rsid w:val="009C0C4F"/>
    <w:rsid w:val="009C184E"/>
    <w:rsid w:val="009C55BD"/>
    <w:rsid w:val="009C56BA"/>
    <w:rsid w:val="009C6F77"/>
    <w:rsid w:val="009D10B1"/>
    <w:rsid w:val="009D38FD"/>
    <w:rsid w:val="009E1E18"/>
    <w:rsid w:val="009E27E7"/>
    <w:rsid w:val="009F081E"/>
    <w:rsid w:val="009F6377"/>
    <w:rsid w:val="00A053B5"/>
    <w:rsid w:val="00A07BD9"/>
    <w:rsid w:val="00A10DD0"/>
    <w:rsid w:val="00A118FB"/>
    <w:rsid w:val="00A23AD6"/>
    <w:rsid w:val="00A30EEA"/>
    <w:rsid w:val="00A33C35"/>
    <w:rsid w:val="00A3725D"/>
    <w:rsid w:val="00A41C2A"/>
    <w:rsid w:val="00A457AA"/>
    <w:rsid w:val="00A54803"/>
    <w:rsid w:val="00A65F2F"/>
    <w:rsid w:val="00A742AA"/>
    <w:rsid w:val="00A773DD"/>
    <w:rsid w:val="00A85801"/>
    <w:rsid w:val="00A86B98"/>
    <w:rsid w:val="00A9122E"/>
    <w:rsid w:val="00A93A6E"/>
    <w:rsid w:val="00A96BF1"/>
    <w:rsid w:val="00A96C39"/>
    <w:rsid w:val="00AA0322"/>
    <w:rsid w:val="00AA1B21"/>
    <w:rsid w:val="00AA29B5"/>
    <w:rsid w:val="00AA5F38"/>
    <w:rsid w:val="00AA5F6D"/>
    <w:rsid w:val="00AA6492"/>
    <w:rsid w:val="00AA6A32"/>
    <w:rsid w:val="00AB010A"/>
    <w:rsid w:val="00AB1E50"/>
    <w:rsid w:val="00AB27AC"/>
    <w:rsid w:val="00AB6FED"/>
    <w:rsid w:val="00AC09FE"/>
    <w:rsid w:val="00AC0DB6"/>
    <w:rsid w:val="00AC27C6"/>
    <w:rsid w:val="00AC60AB"/>
    <w:rsid w:val="00AD1C4A"/>
    <w:rsid w:val="00AD1F66"/>
    <w:rsid w:val="00AD5E31"/>
    <w:rsid w:val="00AD7D36"/>
    <w:rsid w:val="00AE26F7"/>
    <w:rsid w:val="00AF3D89"/>
    <w:rsid w:val="00B226D9"/>
    <w:rsid w:val="00B2417F"/>
    <w:rsid w:val="00B27481"/>
    <w:rsid w:val="00B36D0E"/>
    <w:rsid w:val="00B41263"/>
    <w:rsid w:val="00B45514"/>
    <w:rsid w:val="00B517A2"/>
    <w:rsid w:val="00B56C6B"/>
    <w:rsid w:val="00B7352A"/>
    <w:rsid w:val="00B8456F"/>
    <w:rsid w:val="00B84CFB"/>
    <w:rsid w:val="00BA148F"/>
    <w:rsid w:val="00BA369B"/>
    <w:rsid w:val="00BA6046"/>
    <w:rsid w:val="00BA76A1"/>
    <w:rsid w:val="00BB1374"/>
    <w:rsid w:val="00BB45DD"/>
    <w:rsid w:val="00BC1E1F"/>
    <w:rsid w:val="00BC21A6"/>
    <w:rsid w:val="00BC5845"/>
    <w:rsid w:val="00BD55A3"/>
    <w:rsid w:val="00BE691F"/>
    <w:rsid w:val="00BF26AB"/>
    <w:rsid w:val="00BF34CF"/>
    <w:rsid w:val="00BF6252"/>
    <w:rsid w:val="00C03216"/>
    <w:rsid w:val="00C1007D"/>
    <w:rsid w:val="00C11108"/>
    <w:rsid w:val="00C12623"/>
    <w:rsid w:val="00C13206"/>
    <w:rsid w:val="00C16241"/>
    <w:rsid w:val="00C16C4E"/>
    <w:rsid w:val="00C17A51"/>
    <w:rsid w:val="00C2029C"/>
    <w:rsid w:val="00C21C0C"/>
    <w:rsid w:val="00C24B4C"/>
    <w:rsid w:val="00C25408"/>
    <w:rsid w:val="00C259EE"/>
    <w:rsid w:val="00C3064B"/>
    <w:rsid w:val="00C31B0E"/>
    <w:rsid w:val="00C34107"/>
    <w:rsid w:val="00C37609"/>
    <w:rsid w:val="00C415E4"/>
    <w:rsid w:val="00C42304"/>
    <w:rsid w:val="00C4551B"/>
    <w:rsid w:val="00C45F94"/>
    <w:rsid w:val="00C46701"/>
    <w:rsid w:val="00C511AC"/>
    <w:rsid w:val="00C524F7"/>
    <w:rsid w:val="00C56825"/>
    <w:rsid w:val="00C570FE"/>
    <w:rsid w:val="00C62D7E"/>
    <w:rsid w:val="00C809F3"/>
    <w:rsid w:val="00C8216C"/>
    <w:rsid w:val="00C822A4"/>
    <w:rsid w:val="00C85BCF"/>
    <w:rsid w:val="00C87193"/>
    <w:rsid w:val="00CA0CAE"/>
    <w:rsid w:val="00CB08FA"/>
    <w:rsid w:val="00CB2CC9"/>
    <w:rsid w:val="00CB44B5"/>
    <w:rsid w:val="00CC3966"/>
    <w:rsid w:val="00CC3AB4"/>
    <w:rsid w:val="00CC527D"/>
    <w:rsid w:val="00CC6495"/>
    <w:rsid w:val="00CD299D"/>
    <w:rsid w:val="00CE2D22"/>
    <w:rsid w:val="00CE6DC1"/>
    <w:rsid w:val="00D045E4"/>
    <w:rsid w:val="00D108E4"/>
    <w:rsid w:val="00D1127F"/>
    <w:rsid w:val="00D17A51"/>
    <w:rsid w:val="00D236E5"/>
    <w:rsid w:val="00D24A7E"/>
    <w:rsid w:val="00D30E1D"/>
    <w:rsid w:val="00D315AF"/>
    <w:rsid w:val="00D3191A"/>
    <w:rsid w:val="00D31B3A"/>
    <w:rsid w:val="00D35660"/>
    <w:rsid w:val="00D40D53"/>
    <w:rsid w:val="00D436D2"/>
    <w:rsid w:val="00D45DDB"/>
    <w:rsid w:val="00D47037"/>
    <w:rsid w:val="00D50DF7"/>
    <w:rsid w:val="00D50EF1"/>
    <w:rsid w:val="00D5118E"/>
    <w:rsid w:val="00D51EDA"/>
    <w:rsid w:val="00D653AF"/>
    <w:rsid w:val="00D7711B"/>
    <w:rsid w:val="00D86011"/>
    <w:rsid w:val="00D8766C"/>
    <w:rsid w:val="00D912B6"/>
    <w:rsid w:val="00D94513"/>
    <w:rsid w:val="00D955F8"/>
    <w:rsid w:val="00D9759A"/>
    <w:rsid w:val="00DA0C12"/>
    <w:rsid w:val="00DA5C2B"/>
    <w:rsid w:val="00DB04BA"/>
    <w:rsid w:val="00DB148D"/>
    <w:rsid w:val="00DB293D"/>
    <w:rsid w:val="00DB2EE4"/>
    <w:rsid w:val="00DB584B"/>
    <w:rsid w:val="00DD1180"/>
    <w:rsid w:val="00DE03B8"/>
    <w:rsid w:val="00DE338D"/>
    <w:rsid w:val="00DF2BCE"/>
    <w:rsid w:val="00E01274"/>
    <w:rsid w:val="00E02861"/>
    <w:rsid w:val="00E030C8"/>
    <w:rsid w:val="00E05F56"/>
    <w:rsid w:val="00E05F9E"/>
    <w:rsid w:val="00E11B6B"/>
    <w:rsid w:val="00E14DB6"/>
    <w:rsid w:val="00E21907"/>
    <w:rsid w:val="00E22334"/>
    <w:rsid w:val="00E2364D"/>
    <w:rsid w:val="00E23924"/>
    <w:rsid w:val="00E336B8"/>
    <w:rsid w:val="00E3785E"/>
    <w:rsid w:val="00E411E2"/>
    <w:rsid w:val="00E44427"/>
    <w:rsid w:val="00E472BC"/>
    <w:rsid w:val="00E555CE"/>
    <w:rsid w:val="00E60ECF"/>
    <w:rsid w:val="00E632E9"/>
    <w:rsid w:val="00E63D54"/>
    <w:rsid w:val="00E676BE"/>
    <w:rsid w:val="00E72A33"/>
    <w:rsid w:val="00E73152"/>
    <w:rsid w:val="00E75F57"/>
    <w:rsid w:val="00E80368"/>
    <w:rsid w:val="00E92CD9"/>
    <w:rsid w:val="00EA06EA"/>
    <w:rsid w:val="00EA2ED4"/>
    <w:rsid w:val="00EA4795"/>
    <w:rsid w:val="00EA57F7"/>
    <w:rsid w:val="00EA6073"/>
    <w:rsid w:val="00EB2BF6"/>
    <w:rsid w:val="00EB3E55"/>
    <w:rsid w:val="00EB5F9C"/>
    <w:rsid w:val="00EB682F"/>
    <w:rsid w:val="00EC18F0"/>
    <w:rsid w:val="00EC3E85"/>
    <w:rsid w:val="00ED0334"/>
    <w:rsid w:val="00ED0C32"/>
    <w:rsid w:val="00ED3DD0"/>
    <w:rsid w:val="00EE4622"/>
    <w:rsid w:val="00EE4668"/>
    <w:rsid w:val="00EE5067"/>
    <w:rsid w:val="00EF283A"/>
    <w:rsid w:val="00EF379C"/>
    <w:rsid w:val="00EF395B"/>
    <w:rsid w:val="00EF76A7"/>
    <w:rsid w:val="00F04555"/>
    <w:rsid w:val="00F12E28"/>
    <w:rsid w:val="00F15720"/>
    <w:rsid w:val="00F15B81"/>
    <w:rsid w:val="00F23124"/>
    <w:rsid w:val="00F23F63"/>
    <w:rsid w:val="00F27830"/>
    <w:rsid w:val="00F27DD4"/>
    <w:rsid w:val="00F30D04"/>
    <w:rsid w:val="00F31123"/>
    <w:rsid w:val="00F34F96"/>
    <w:rsid w:val="00F424D9"/>
    <w:rsid w:val="00F53194"/>
    <w:rsid w:val="00F64FE5"/>
    <w:rsid w:val="00F75FE5"/>
    <w:rsid w:val="00F77BE3"/>
    <w:rsid w:val="00F9635C"/>
    <w:rsid w:val="00FA1CEC"/>
    <w:rsid w:val="00FA75F4"/>
    <w:rsid w:val="00FA7CB5"/>
    <w:rsid w:val="00FB1B9C"/>
    <w:rsid w:val="00FB24F5"/>
    <w:rsid w:val="00FB310C"/>
    <w:rsid w:val="00FC43C4"/>
    <w:rsid w:val="00FD10EE"/>
    <w:rsid w:val="00FE1E94"/>
    <w:rsid w:val="00FE1FA3"/>
    <w:rsid w:val="00FE429C"/>
    <w:rsid w:val="00FE5FE9"/>
    <w:rsid w:val="00FE66F1"/>
    <w:rsid w:val="00FF208D"/>
    <w:rsid w:val="00FF2F2A"/>
    <w:rsid w:val="00FF3141"/>
    <w:rsid w:val="00FF3C9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90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310C"/>
    <w:pPr>
      <w:jc w:val="center"/>
    </w:pPr>
    <w:rPr>
      <w:b/>
      <w:bCs/>
      <w:sz w:val="32"/>
    </w:rPr>
  </w:style>
  <w:style w:type="character" w:styleId="Hyperlink">
    <w:name w:val="Hyperlink"/>
    <w:rsid w:val="00FB31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529A1"/>
    <w:rPr>
      <w:sz w:val="24"/>
      <w:szCs w:val="24"/>
    </w:rPr>
  </w:style>
  <w:style w:type="character" w:customStyle="1" w:styleId="xapple-style-span">
    <w:name w:val="x_apple-style-span"/>
    <w:rsid w:val="00964DB8"/>
  </w:style>
  <w:style w:type="paragraph" w:styleId="Header">
    <w:name w:val="header"/>
    <w:basedOn w:val="Normal"/>
    <w:link w:val="HeaderChar"/>
    <w:uiPriority w:val="99"/>
    <w:unhideWhenUsed/>
    <w:rsid w:val="00AA5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F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F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9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S</vt:lpstr>
    </vt:vector>
  </TitlesOfParts>
  <Company>big bang</Company>
  <LinksUpToDate>false</LinksUpToDate>
  <CharactersWithSpaces>24140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S</dc:title>
  <dc:creator>Eric</dc:creator>
  <cp:lastModifiedBy>Eric S Jackson</cp:lastModifiedBy>
  <cp:revision>12</cp:revision>
  <cp:lastPrinted>2017-09-26T18:43:00Z</cp:lastPrinted>
  <dcterms:created xsi:type="dcterms:W3CDTF">2021-10-31T20:29:00Z</dcterms:created>
  <dcterms:modified xsi:type="dcterms:W3CDTF">2022-01-20T21:13:00Z</dcterms:modified>
</cp:coreProperties>
</file>