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EF6DF" w14:textId="36AB1083" w:rsidR="00E079C9" w:rsidRPr="004538E1" w:rsidRDefault="00E079C9" w:rsidP="002F23CF">
      <w:pPr>
        <w:pStyle w:val="PlainText"/>
        <w:jc w:val="center"/>
        <w:rPr>
          <w:rFonts w:ascii="Times New Roman" w:hAnsi="Times New Roman" w:cs="Times New Roman"/>
          <w:sz w:val="44"/>
          <w:szCs w:val="40"/>
        </w:rPr>
      </w:pPr>
      <w:r w:rsidRPr="004538E1">
        <w:rPr>
          <w:rFonts w:ascii="Times New Roman" w:hAnsi="Times New Roman" w:cs="Times New Roman"/>
          <w:sz w:val="44"/>
          <w:szCs w:val="40"/>
        </w:rPr>
        <w:t>Lindsay Brown</w:t>
      </w:r>
    </w:p>
    <w:p w14:paraId="5BA53DCA" w14:textId="50FEE9B6" w:rsidR="00C038F7" w:rsidRPr="00C038F7" w:rsidRDefault="00C038F7" w:rsidP="002F23CF">
      <w:pPr>
        <w:pStyle w:val="PlainText"/>
        <w:jc w:val="center"/>
        <w:rPr>
          <w:rFonts w:ascii="Arial" w:hAnsi="Arial" w:cs="Arial"/>
          <w:b/>
          <w:i/>
          <w:sz w:val="48"/>
          <w:szCs w:val="40"/>
        </w:rPr>
      </w:pPr>
      <w:r w:rsidRPr="00C038F7">
        <w:rPr>
          <w:rFonts w:ascii="Times New Roman" w:hAnsi="Times New Roman" w:cs="Times New Roman"/>
          <w:i/>
          <w:sz w:val="24"/>
          <w:szCs w:val="22"/>
        </w:rPr>
        <w:t>Curriculum Vitae</w:t>
      </w:r>
    </w:p>
    <w:p w14:paraId="70E1CEE8" w14:textId="42521971" w:rsidR="00E2143B" w:rsidRPr="0037632C" w:rsidRDefault="00E2143B" w:rsidP="002F23CF">
      <w:pPr>
        <w:pStyle w:val="PlainText"/>
        <w:jc w:val="center"/>
        <w:rPr>
          <w:rFonts w:ascii="Arial" w:hAnsi="Arial" w:cs="Arial"/>
          <w:sz w:val="10"/>
          <w:szCs w:val="40"/>
        </w:rPr>
      </w:pPr>
    </w:p>
    <w:p w14:paraId="2A5DDA43" w14:textId="6DAA57BB" w:rsidR="00C038F7" w:rsidRDefault="00571ABE" w:rsidP="00C038F7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32A1F">
        <w:rPr>
          <w:rFonts w:ascii="Times New Roman" w:hAnsi="Times New Roman" w:cs="Times New Roman"/>
          <w:sz w:val="22"/>
          <w:szCs w:val="22"/>
        </w:rPr>
        <w:t>2</w:t>
      </w:r>
      <w:r w:rsidR="00E2143B" w:rsidRPr="00432A1F">
        <w:rPr>
          <w:rFonts w:ascii="Times New Roman" w:hAnsi="Times New Roman" w:cs="Times New Roman"/>
          <w:sz w:val="22"/>
          <w:szCs w:val="22"/>
        </w:rPr>
        <w:t xml:space="preserve"> Washington Square Village, Apt</w:t>
      </w:r>
      <w:r w:rsidRPr="00432A1F">
        <w:rPr>
          <w:rFonts w:ascii="Times New Roman" w:hAnsi="Times New Roman" w:cs="Times New Roman"/>
          <w:sz w:val="22"/>
          <w:szCs w:val="22"/>
        </w:rPr>
        <w:t xml:space="preserve"> 10</w:t>
      </w:r>
      <w:r w:rsidR="00C038F7">
        <w:rPr>
          <w:rFonts w:ascii="Times New Roman" w:hAnsi="Times New Roman" w:cs="Times New Roman"/>
          <w:sz w:val="22"/>
          <w:szCs w:val="22"/>
        </w:rPr>
        <w:t>N</w:t>
      </w:r>
      <w:r w:rsidR="00C038F7">
        <w:rPr>
          <w:rFonts w:ascii="Times New Roman" w:hAnsi="Times New Roman" w:cs="Times New Roman"/>
          <w:sz w:val="22"/>
          <w:szCs w:val="22"/>
        </w:rPr>
        <w:tab/>
      </w:r>
      <w:r w:rsidR="00C038F7">
        <w:rPr>
          <w:rFonts w:ascii="Times New Roman" w:hAnsi="Times New Roman" w:cs="Times New Roman"/>
          <w:sz w:val="22"/>
          <w:szCs w:val="22"/>
        </w:rPr>
        <w:tab/>
      </w:r>
      <w:r w:rsidR="00C038F7">
        <w:rPr>
          <w:rFonts w:ascii="Times New Roman" w:hAnsi="Times New Roman" w:cs="Times New Roman"/>
          <w:sz w:val="22"/>
          <w:szCs w:val="22"/>
        </w:rPr>
        <w:tab/>
      </w:r>
      <w:r w:rsidR="00C038F7">
        <w:rPr>
          <w:rFonts w:ascii="Times New Roman" w:hAnsi="Times New Roman" w:cs="Times New Roman"/>
          <w:sz w:val="22"/>
          <w:szCs w:val="22"/>
        </w:rPr>
        <w:tab/>
      </w:r>
      <w:r w:rsidR="00C038F7">
        <w:rPr>
          <w:rFonts w:ascii="Times New Roman" w:hAnsi="Times New Roman" w:cs="Times New Roman"/>
          <w:sz w:val="22"/>
          <w:szCs w:val="22"/>
        </w:rPr>
        <w:tab/>
      </w:r>
      <w:r w:rsidR="00C038F7">
        <w:rPr>
          <w:rFonts w:ascii="Times New Roman" w:hAnsi="Times New Roman" w:cs="Times New Roman"/>
          <w:sz w:val="22"/>
          <w:szCs w:val="22"/>
        </w:rPr>
        <w:tab/>
      </w:r>
      <w:r w:rsidR="00C038F7">
        <w:rPr>
          <w:rFonts w:ascii="Times New Roman" w:hAnsi="Times New Roman" w:cs="Times New Roman"/>
          <w:sz w:val="22"/>
          <w:szCs w:val="22"/>
        </w:rPr>
        <w:tab/>
      </w:r>
      <w:r w:rsidR="00C038F7">
        <w:rPr>
          <w:rFonts w:ascii="Times New Roman" w:hAnsi="Times New Roman" w:cs="Times New Roman"/>
          <w:sz w:val="22"/>
          <w:szCs w:val="22"/>
        </w:rPr>
        <w:tab/>
      </w:r>
      <w:r w:rsidR="00C038F7">
        <w:rPr>
          <w:rFonts w:ascii="Times New Roman" w:hAnsi="Times New Roman" w:cs="Times New Roman"/>
          <w:sz w:val="22"/>
          <w:szCs w:val="22"/>
        </w:rPr>
        <w:tab/>
      </w:r>
      <w:r w:rsidR="00E2143B" w:rsidRPr="00432A1F">
        <w:rPr>
          <w:rFonts w:ascii="Times New Roman" w:hAnsi="Times New Roman" w:cs="Times New Roman"/>
          <w:sz w:val="22"/>
          <w:szCs w:val="22"/>
        </w:rPr>
        <w:t xml:space="preserve"> </w:t>
      </w:r>
      <w:r w:rsidR="00C038F7" w:rsidRPr="00432A1F">
        <w:rPr>
          <w:rFonts w:ascii="Times New Roman" w:hAnsi="Times New Roman" w:cs="Times New Roman"/>
          <w:sz w:val="22"/>
          <w:szCs w:val="22"/>
        </w:rPr>
        <w:t>518-928-1626</w:t>
      </w:r>
    </w:p>
    <w:p w14:paraId="21CB8AE7" w14:textId="61472FB3" w:rsidR="00E2143B" w:rsidRPr="00432A1F" w:rsidRDefault="004538E1" w:rsidP="00C038F7">
      <w:pPr>
        <w:pStyle w:val="PlainTex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New York, NY 10012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038F7">
        <w:rPr>
          <w:rFonts w:ascii="Times New Roman" w:hAnsi="Times New Roman" w:cs="Times New Roman"/>
          <w:szCs w:val="22"/>
        </w:rPr>
        <w:tab/>
      </w:r>
      <w:r w:rsidR="00C038F7">
        <w:rPr>
          <w:rFonts w:ascii="Times New Roman" w:hAnsi="Times New Roman" w:cs="Times New Roman"/>
          <w:szCs w:val="22"/>
        </w:rPr>
        <w:tab/>
      </w:r>
      <w:r w:rsidR="00C038F7">
        <w:rPr>
          <w:rFonts w:ascii="Times New Roman" w:hAnsi="Times New Roman" w:cs="Times New Roman"/>
          <w:szCs w:val="22"/>
        </w:rPr>
        <w:tab/>
      </w:r>
      <w:r w:rsidR="00C038F7">
        <w:rPr>
          <w:rFonts w:ascii="Times New Roman" w:hAnsi="Times New Roman" w:cs="Times New Roman"/>
          <w:szCs w:val="22"/>
        </w:rPr>
        <w:tab/>
      </w:r>
      <w:r w:rsidR="00C038F7">
        <w:rPr>
          <w:rFonts w:ascii="Times New Roman" w:hAnsi="Times New Roman" w:cs="Times New Roman"/>
          <w:szCs w:val="22"/>
        </w:rPr>
        <w:tab/>
      </w:r>
      <w:r w:rsidR="00C038F7">
        <w:rPr>
          <w:rFonts w:ascii="Times New Roman" w:hAnsi="Times New Roman" w:cs="Times New Roman"/>
          <w:szCs w:val="22"/>
        </w:rPr>
        <w:tab/>
      </w:r>
      <w:r w:rsidR="00C038F7">
        <w:rPr>
          <w:rFonts w:ascii="Times New Roman" w:hAnsi="Times New Roman" w:cs="Times New Roman"/>
          <w:szCs w:val="22"/>
        </w:rPr>
        <w:tab/>
        <w:t xml:space="preserve">          </w:t>
      </w:r>
      <w:r w:rsidR="00E2143B" w:rsidRPr="00432A1F">
        <w:rPr>
          <w:rFonts w:ascii="Times New Roman" w:hAnsi="Times New Roman" w:cs="Times New Roman"/>
          <w:szCs w:val="22"/>
        </w:rPr>
        <w:t xml:space="preserve">  </w:t>
      </w:r>
      <w:r w:rsidR="00C038F7">
        <w:rPr>
          <w:rFonts w:ascii="Times New Roman" w:hAnsi="Times New Roman" w:cs="Times New Roman"/>
          <w:sz w:val="22"/>
          <w:szCs w:val="22"/>
        </w:rPr>
        <w:t>lindsay.brown@nyu.edu</w:t>
      </w:r>
    </w:p>
    <w:p w14:paraId="189C73B2" w14:textId="77777777" w:rsidR="00571ABE" w:rsidRDefault="00571ABE" w:rsidP="009E12C0">
      <w:pPr>
        <w:pStyle w:val="PlainText"/>
        <w:pBdr>
          <w:bottom w:val="single" w:sz="12" w:space="1" w:color="auto"/>
        </w:pBdr>
        <w:spacing w:line="300" w:lineRule="auto"/>
        <w:rPr>
          <w:rFonts w:ascii="Abadi MT Condensed Light" w:hAnsi="Abadi MT Condensed Light" w:cs="Times New Roman"/>
          <w:sz w:val="22"/>
          <w:szCs w:val="22"/>
        </w:rPr>
      </w:pPr>
    </w:p>
    <w:p w14:paraId="450F3AD9" w14:textId="77777777" w:rsidR="0037632C" w:rsidRDefault="0037632C" w:rsidP="009E12C0">
      <w:pPr>
        <w:pStyle w:val="PlainText"/>
        <w:pBdr>
          <w:bottom w:val="single" w:sz="12" w:space="1" w:color="auto"/>
        </w:pBdr>
        <w:spacing w:line="300" w:lineRule="auto"/>
        <w:rPr>
          <w:rFonts w:ascii="Arial" w:hAnsi="Arial" w:cs="Arial"/>
          <w:b/>
          <w:smallCaps/>
          <w:sz w:val="22"/>
          <w:szCs w:val="24"/>
        </w:rPr>
      </w:pPr>
    </w:p>
    <w:p w14:paraId="74515FBC" w14:textId="77777777" w:rsidR="00E079C9" w:rsidRDefault="00571ABE" w:rsidP="009E12C0">
      <w:pPr>
        <w:pStyle w:val="PlainText"/>
        <w:pBdr>
          <w:bottom w:val="single" w:sz="12" w:space="1" w:color="auto"/>
        </w:pBdr>
        <w:spacing w:line="300" w:lineRule="auto"/>
        <w:rPr>
          <w:rFonts w:ascii="Arial" w:hAnsi="Arial" w:cs="Arial"/>
          <w:b/>
          <w:smallCaps/>
          <w:sz w:val="22"/>
          <w:szCs w:val="24"/>
        </w:rPr>
      </w:pPr>
      <w:r>
        <w:rPr>
          <w:rFonts w:ascii="Arial" w:hAnsi="Arial" w:cs="Arial"/>
          <w:b/>
          <w:smallCaps/>
          <w:sz w:val="22"/>
          <w:szCs w:val="24"/>
        </w:rPr>
        <w:t>EDUCATION</w:t>
      </w:r>
    </w:p>
    <w:p w14:paraId="70D2A562" w14:textId="77777777" w:rsidR="005F441B" w:rsidRPr="004D7207" w:rsidRDefault="005F441B" w:rsidP="009E12C0">
      <w:pPr>
        <w:pStyle w:val="PlainText"/>
        <w:spacing w:line="300" w:lineRule="auto"/>
        <w:rPr>
          <w:rFonts w:ascii="Times New Roman" w:hAnsi="Times New Roman" w:cs="Times New Roman"/>
          <w:smallCaps/>
          <w:sz w:val="6"/>
          <w:szCs w:val="10"/>
        </w:rPr>
      </w:pPr>
    </w:p>
    <w:p w14:paraId="3C02CA7C" w14:textId="77777777" w:rsidR="00A340AE" w:rsidRDefault="00A340AE" w:rsidP="00641D7B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5C1F84A1" w14:textId="06887525" w:rsidR="00641D7B" w:rsidRPr="004D7207" w:rsidRDefault="00641D7B" w:rsidP="00641D7B">
      <w:pPr>
        <w:pStyle w:val="PlainText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4D7207">
        <w:rPr>
          <w:rFonts w:ascii="Times New Roman" w:hAnsi="Times New Roman" w:cs="Times New Roman"/>
          <w:b/>
          <w:sz w:val="22"/>
          <w:szCs w:val="22"/>
        </w:rPr>
        <w:t>Ph.D.</w:t>
      </w:r>
      <w:r w:rsidR="00571ABE" w:rsidRPr="004D7207">
        <w:rPr>
          <w:rFonts w:ascii="Times New Roman" w:hAnsi="Times New Roman" w:cs="Times New Roman"/>
          <w:b/>
          <w:sz w:val="22"/>
          <w:szCs w:val="22"/>
        </w:rPr>
        <w:tab/>
      </w:r>
      <w:r w:rsidR="00571ABE" w:rsidRPr="004D7207">
        <w:rPr>
          <w:rFonts w:ascii="Times New Roman" w:hAnsi="Times New Roman" w:cs="Times New Roman"/>
          <w:b/>
          <w:sz w:val="22"/>
          <w:szCs w:val="22"/>
        </w:rPr>
        <w:tab/>
      </w:r>
      <w:r w:rsidR="00571ABE" w:rsidRPr="004D7207">
        <w:rPr>
          <w:rFonts w:ascii="Times New Roman" w:hAnsi="Times New Roman" w:cs="Times New Roman"/>
          <w:b/>
          <w:sz w:val="22"/>
          <w:szCs w:val="22"/>
        </w:rPr>
        <w:tab/>
      </w:r>
      <w:r w:rsidRPr="004D7207">
        <w:rPr>
          <w:rFonts w:ascii="Times New Roman" w:hAnsi="Times New Roman" w:cs="Times New Roman"/>
          <w:b/>
          <w:sz w:val="22"/>
          <w:szCs w:val="22"/>
        </w:rPr>
        <w:tab/>
      </w:r>
      <w:r w:rsidRPr="004D7207">
        <w:rPr>
          <w:rFonts w:ascii="Times New Roman" w:hAnsi="Times New Roman" w:cs="Times New Roman"/>
          <w:b/>
          <w:bCs/>
          <w:sz w:val="22"/>
          <w:szCs w:val="22"/>
        </w:rPr>
        <w:t>Stanford University Graduate School of Education</w:t>
      </w:r>
      <w:r w:rsidR="00571ABE" w:rsidRPr="004D7207">
        <w:rPr>
          <w:rFonts w:ascii="Times New Roman" w:hAnsi="Times New Roman" w:cs="Times New Roman"/>
          <w:b/>
          <w:bCs/>
          <w:sz w:val="22"/>
          <w:szCs w:val="22"/>
        </w:rPr>
        <w:t>, Stanford, CA</w:t>
      </w:r>
    </w:p>
    <w:p w14:paraId="40300136" w14:textId="77777777" w:rsidR="00571ABE" w:rsidRPr="004D7207" w:rsidRDefault="00114B85" w:rsidP="00641D7B">
      <w:pPr>
        <w:widowControl w:val="0"/>
        <w:autoSpaceDE w:val="0"/>
        <w:autoSpaceDN w:val="0"/>
        <w:adjustRightInd w:val="0"/>
        <w:ind w:left="720"/>
        <w:rPr>
          <w:bCs/>
          <w:sz w:val="22"/>
          <w:szCs w:val="22"/>
        </w:rPr>
      </w:pPr>
      <w:r w:rsidRPr="004D7207">
        <w:rPr>
          <w:bCs/>
          <w:i/>
          <w:sz w:val="22"/>
          <w:szCs w:val="22"/>
        </w:rPr>
        <w:tab/>
      </w:r>
      <w:r w:rsidRPr="004D7207">
        <w:rPr>
          <w:bCs/>
          <w:i/>
          <w:sz w:val="22"/>
          <w:szCs w:val="22"/>
        </w:rPr>
        <w:tab/>
      </w:r>
      <w:r w:rsidR="00641D7B" w:rsidRPr="004D7207">
        <w:rPr>
          <w:bCs/>
          <w:i/>
          <w:sz w:val="22"/>
          <w:szCs w:val="22"/>
        </w:rPr>
        <w:tab/>
      </w:r>
      <w:r w:rsidR="00571ABE" w:rsidRPr="004D7207">
        <w:rPr>
          <w:bCs/>
          <w:sz w:val="22"/>
          <w:szCs w:val="22"/>
        </w:rPr>
        <w:t>Teacher Curriculum and Education; Education Policy</w:t>
      </w:r>
    </w:p>
    <w:p w14:paraId="0CAB3D9A" w14:textId="77777777" w:rsidR="00641D7B" w:rsidRPr="004D7207" w:rsidRDefault="00641D7B" w:rsidP="00571ABE">
      <w:pPr>
        <w:widowControl w:val="0"/>
        <w:autoSpaceDE w:val="0"/>
        <w:autoSpaceDN w:val="0"/>
        <w:adjustRightInd w:val="0"/>
        <w:ind w:left="2160" w:firstLine="720"/>
        <w:rPr>
          <w:color w:val="000000"/>
          <w:sz w:val="22"/>
          <w:szCs w:val="22"/>
          <w:lang w:bidi="en-US"/>
        </w:rPr>
      </w:pPr>
      <w:r w:rsidRPr="004D7207">
        <w:rPr>
          <w:color w:val="000000"/>
          <w:sz w:val="22"/>
          <w:szCs w:val="22"/>
          <w:lang w:bidi="en-US"/>
        </w:rPr>
        <w:t xml:space="preserve">Advisor: Pam Grossman. </w:t>
      </w:r>
    </w:p>
    <w:p w14:paraId="2066ED47" w14:textId="77777777" w:rsidR="00641D7B" w:rsidRPr="004D7207" w:rsidRDefault="00E079C9" w:rsidP="00641D7B">
      <w:pPr>
        <w:widowControl w:val="0"/>
        <w:autoSpaceDE w:val="0"/>
        <w:autoSpaceDN w:val="0"/>
        <w:adjustRightInd w:val="0"/>
        <w:ind w:left="720"/>
        <w:rPr>
          <w:color w:val="000000"/>
          <w:sz w:val="22"/>
          <w:szCs w:val="22"/>
          <w:lang w:bidi="en-US"/>
        </w:rPr>
      </w:pPr>
      <w:r w:rsidRPr="004D7207">
        <w:rPr>
          <w:bCs/>
          <w:sz w:val="22"/>
          <w:szCs w:val="22"/>
        </w:rPr>
        <w:tab/>
      </w:r>
      <w:r w:rsidR="00641D7B" w:rsidRPr="004D7207">
        <w:rPr>
          <w:bCs/>
          <w:sz w:val="22"/>
          <w:szCs w:val="22"/>
        </w:rPr>
        <w:tab/>
      </w:r>
      <w:r w:rsidR="00641D7B" w:rsidRPr="004D7207">
        <w:rPr>
          <w:bCs/>
          <w:sz w:val="22"/>
          <w:szCs w:val="22"/>
        </w:rPr>
        <w:tab/>
      </w:r>
      <w:r w:rsidR="00571ABE" w:rsidRPr="004D7207">
        <w:rPr>
          <w:color w:val="000000"/>
          <w:sz w:val="22"/>
          <w:szCs w:val="22"/>
          <w:lang w:bidi="en-US"/>
        </w:rPr>
        <w:t>December, 2016</w:t>
      </w:r>
    </w:p>
    <w:p w14:paraId="27A97657" w14:textId="77777777" w:rsidR="00E079C9" w:rsidRPr="004D7207" w:rsidRDefault="00641D7B" w:rsidP="00641D7B">
      <w:pPr>
        <w:pStyle w:val="PlainTex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4D7207">
        <w:rPr>
          <w:rFonts w:ascii="Times New Roman" w:hAnsi="Times New Roman" w:cs="Times New Roman"/>
          <w:sz w:val="22"/>
          <w:szCs w:val="22"/>
        </w:rPr>
        <w:tab/>
      </w:r>
      <w:r w:rsidRPr="004D7207">
        <w:rPr>
          <w:rFonts w:ascii="Times New Roman" w:hAnsi="Times New Roman" w:cs="Times New Roman"/>
          <w:sz w:val="22"/>
          <w:szCs w:val="22"/>
        </w:rPr>
        <w:tab/>
      </w:r>
      <w:r w:rsidRPr="004D7207">
        <w:rPr>
          <w:rFonts w:ascii="Times New Roman" w:hAnsi="Times New Roman" w:cs="Times New Roman"/>
          <w:sz w:val="22"/>
          <w:szCs w:val="22"/>
        </w:rPr>
        <w:tab/>
      </w:r>
      <w:r w:rsidRPr="004D7207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2B2DAE44" w14:textId="77777777" w:rsidR="00B52CC2" w:rsidRPr="004D7207" w:rsidRDefault="00641D7B" w:rsidP="00B90122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  <w:r w:rsidRPr="004D7207">
        <w:rPr>
          <w:rFonts w:ascii="Times New Roman" w:hAnsi="Times New Roman" w:cs="Times New Roman"/>
          <w:b/>
          <w:sz w:val="22"/>
          <w:szCs w:val="22"/>
        </w:rPr>
        <w:t>M.S.</w:t>
      </w:r>
      <w:r w:rsidR="00571ABE" w:rsidRPr="004D7207">
        <w:rPr>
          <w:rFonts w:ascii="Times New Roman" w:hAnsi="Times New Roman" w:cs="Times New Roman"/>
          <w:b/>
          <w:sz w:val="22"/>
          <w:szCs w:val="22"/>
        </w:rPr>
        <w:tab/>
      </w:r>
      <w:r w:rsidR="00571ABE" w:rsidRPr="004D7207">
        <w:rPr>
          <w:rFonts w:ascii="Times New Roman" w:hAnsi="Times New Roman" w:cs="Times New Roman"/>
          <w:b/>
          <w:sz w:val="22"/>
          <w:szCs w:val="22"/>
        </w:rPr>
        <w:tab/>
      </w:r>
      <w:r w:rsidRPr="004D7207">
        <w:rPr>
          <w:rFonts w:ascii="Times New Roman" w:hAnsi="Times New Roman" w:cs="Times New Roman"/>
          <w:b/>
          <w:sz w:val="22"/>
          <w:szCs w:val="22"/>
        </w:rPr>
        <w:tab/>
      </w:r>
      <w:r w:rsidRPr="004D7207">
        <w:rPr>
          <w:rFonts w:ascii="Times New Roman" w:hAnsi="Times New Roman" w:cs="Times New Roman"/>
          <w:b/>
          <w:sz w:val="22"/>
          <w:szCs w:val="22"/>
        </w:rPr>
        <w:tab/>
      </w:r>
      <w:r w:rsidRPr="004D7207">
        <w:rPr>
          <w:rFonts w:ascii="Times New Roman" w:hAnsi="Times New Roman" w:cs="Times New Roman"/>
          <w:b/>
          <w:bCs/>
          <w:sz w:val="22"/>
          <w:szCs w:val="22"/>
        </w:rPr>
        <w:t>Stanford University School of Medicine</w:t>
      </w:r>
      <w:r w:rsidR="00571ABE" w:rsidRPr="004D7207">
        <w:rPr>
          <w:rFonts w:ascii="Times New Roman" w:hAnsi="Times New Roman" w:cs="Times New Roman"/>
          <w:b/>
          <w:bCs/>
          <w:sz w:val="22"/>
          <w:szCs w:val="22"/>
        </w:rPr>
        <w:t>, Stanford, CA</w:t>
      </w:r>
    </w:p>
    <w:p w14:paraId="12832532" w14:textId="77777777" w:rsidR="00571ABE" w:rsidRPr="004D7207" w:rsidRDefault="00571ABE" w:rsidP="00B90122">
      <w:pPr>
        <w:pStyle w:val="PlainText"/>
        <w:rPr>
          <w:rFonts w:ascii="Times New Roman" w:hAnsi="Times New Roman" w:cs="Times New Roman"/>
          <w:bCs/>
          <w:i/>
          <w:sz w:val="22"/>
          <w:szCs w:val="22"/>
        </w:rPr>
      </w:pPr>
      <w:r w:rsidRPr="004D7207">
        <w:rPr>
          <w:rFonts w:ascii="Times New Roman" w:hAnsi="Times New Roman" w:cs="Times New Roman"/>
          <w:bCs/>
          <w:sz w:val="22"/>
          <w:szCs w:val="22"/>
        </w:rPr>
        <w:tab/>
      </w:r>
      <w:r w:rsidRPr="004D7207">
        <w:rPr>
          <w:rFonts w:ascii="Times New Roman" w:hAnsi="Times New Roman" w:cs="Times New Roman"/>
          <w:bCs/>
          <w:sz w:val="22"/>
          <w:szCs w:val="22"/>
        </w:rPr>
        <w:tab/>
      </w:r>
      <w:r w:rsidRPr="004D7207">
        <w:rPr>
          <w:rFonts w:ascii="Times New Roman" w:hAnsi="Times New Roman" w:cs="Times New Roman"/>
          <w:bCs/>
          <w:sz w:val="22"/>
          <w:szCs w:val="22"/>
        </w:rPr>
        <w:tab/>
      </w:r>
      <w:r w:rsidRPr="004D7207">
        <w:rPr>
          <w:rFonts w:ascii="Times New Roman" w:hAnsi="Times New Roman" w:cs="Times New Roman"/>
          <w:bCs/>
          <w:sz w:val="22"/>
          <w:szCs w:val="22"/>
        </w:rPr>
        <w:tab/>
        <w:t xml:space="preserve">Epidemiology &amp; Clinical Research </w:t>
      </w:r>
    </w:p>
    <w:p w14:paraId="4C36B55F" w14:textId="77777777" w:rsidR="00641D7B" w:rsidRPr="004D7207" w:rsidRDefault="00B52CC2" w:rsidP="00B9012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720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D7207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571ABE" w:rsidRPr="004D7207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571ABE" w:rsidRPr="004D7207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571ABE" w:rsidRPr="004D7207">
        <w:rPr>
          <w:rFonts w:ascii="Times New Roman" w:hAnsi="Times New Roman" w:cs="Times New Roman"/>
          <w:bCs/>
          <w:sz w:val="22"/>
          <w:szCs w:val="22"/>
        </w:rPr>
        <w:t>June, 2016</w:t>
      </w:r>
    </w:p>
    <w:p w14:paraId="69D8DEEB" w14:textId="77777777" w:rsidR="00B90122" w:rsidRPr="004D7207" w:rsidRDefault="00B90122" w:rsidP="00641D7B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4D7207">
        <w:rPr>
          <w:rFonts w:ascii="Times New Roman" w:hAnsi="Times New Roman" w:cs="Times New Roman"/>
          <w:bCs/>
          <w:i/>
          <w:sz w:val="22"/>
          <w:szCs w:val="22"/>
        </w:rPr>
        <w:tab/>
        <w:t xml:space="preserve"> </w:t>
      </w:r>
      <w:r w:rsidRPr="004D720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D7207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4D34D5" w:rsidRPr="004D7207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4D34D5" w:rsidRPr="004D7207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4D34D5" w:rsidRPr="004D7207">
        <w:rPr>
          <w:rFonts w:ascii="Times New Roman" w:hAnsi="Times New Roman" w:cs="Times New Roman"/>
          <w:bCs/>
          <w:sz w:val="22"/>
          <w:szCs w:val="22"/>
        </w:rPr>
        <w:tab/>
      </w:r>
      <w:r w:rsidRPr="004D7207">
        <w:rPr>
          <w:rFonts w:ascii="Times New Roman" w:hAnsi="Times New Roman" w:cs="Times New Roman"/>
          <w:bCs/>
          <w:sz w:val="22"/>
          <w:szCs w:val="22"/>
        </w:rPr>
        <w:tab/>
      </w:r>
      <w:r w:rsidRPr="004D7207">
        <w:rPr>
          <w:rFonts w:ascii="Times New Roman" w:hAnsi="Times New Roman" w:cs="Times New Roman"/>
          <w:bCs/>
          <w:sz w:val="22"/>
          <w:szCs w:val="22"/>
        </w:rPr>
        <w:tab/>
        <w:t xml:space="preserve">       </w:t>
      </w:r>
      <w:r w:rsidRPr="004D7207">
        <w:rPr>
          <w:rFonts w:ascii="Times New Roman" w:hAnsi="Times New Roman" w:cs="Times New Roman"/>
          <w:bCs/>
          <w:sz w:val="22"/>
          <w:szCs w:val="22"/>
        </w:rPr>
        <w:tab/>
      </w:r>
      <w:r w:rsidRPr="004D7207">
        <w:rPr>
          <w:rFonts w:ascii="Times New Roman" w:hAnsi="Times New Roman" w:cs="Times New Roman"/>
          <w:bCs/>
          <w:sz w:val="22"/>
          <w:szCs w:val="22"/>
        </w:rPr>
        <w:tab/>
        <w:t xml:space="preserve">    </w:t>
      </w:r>
    </w:p>
    <w:p w14:paraId="3FECBC4E" w14:textId="77777777" w:rsidR="00641D7B" w:rsidRPr="004D7207" w:rsidRDefault="00AD5419" w:rsidP="00B90122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  <w:r w:rsidRPr="004D7207">
        <w:rPr>
          <w:rFonts w:ascii="Times New Roman" w:hAnsi="Times New Roman" w:cs="Times New Roman"/>
          <w:b/>
          <w:bCs/>
          <w:sz w:val="22"/>
          <w:szCs w:val="22"/>
        </w:rPr>
        <w:t>B.A.</w:t>
      </w:r>
      <w:r w:rsidR="00641D7B" w:rsidRPr="004D720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71ABE" w:rsidRPr="004D7207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71ABE" w:rsidRPr="004D7207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B52CC2" w:rsidRPr="004D7207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B52CC2" w:rsidRPr="004D7207">
        <w:rPr>
          <w:rFonts w:ascii="Times New Roman" w:hAnsi="Times New Roman" w:cs="Times New Roman"/>
          <w:b/>
          <w:bCs/>
          <w:sz w:val="22"/>
          <w:szCs w:val="22"/>
        </w:rPr>
        <w:tab/>
        <w:t>Syracuse University</w:t>
      </w:r>
      <w:r w:rsidRPr="004D7207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B52CC2" w:rsidRPr="004D720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71ABE" w:rsidRPr="004D7207">
        <w:rPr>
          <w:rFonts w:ascii="Times New Roman" w:hAnsi="Times New Roman" w:cs="Times New Roman"/>
          <w:b/>
          <w:bCs/>
          <w:sz w:val="22"/>
          <w:szCs w:val="22"/>
        </w:rPr>
        <w:t>Syracuse, NY</w:t>
      </w:r>
    </w:p>
    <w:p w14:paraId="7800DB7E" w14:textId="77777777" w:rsidR="00571ABE" w:rsidRPr="004D7207" w:rsidRDefault="00571ABE" w:rsidP="00B90122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 w:rsidRPr="004D7207">
        <w:rPr>
          <w:rFonts w:ascii="Times New Roman" w:hAnsi="Times New Roman" w:cs="Times New Roman"/>
          <w:bCs/>
          <w:sz w:val="22"/>
          <w:szCs w:val="22"/>
        </w:rPr>
        <w:tab/>
      </w:r>
      <w:r w:rsidRPr="004D7207">
        <w:rPr>
          <w:rFonts w:ascii="Times New Roman" w:hAnsi="Times New Roman" w:cs="Times New Roman"/>
          <w:bCs/>
          <w:sz w:val="22"/>
          <w:szCs w:val="22"/>
        </w:rPr>
        <w:tab/>
      </w:r>
      <w:r w:rsidRPr="004D7207">
        <w:rPr>
          <w:rFonts w:ascii="Times New Roman" w:hAnsi="Times New Roman" w:cs="Times New Roman"/>
          <w:bCs/>
          <w:sz w:val="22"/>
          <w:szCs w:val="22"/>
        </w:rPr>
        <w:tab/>
      </w:r>
      <w:r w:rsidRPr="004D7207">
        <w:rPr>
          <w:rFonts w:ascii="Times New Roman" w:hAnsi="Times New Roman" w:cs="Times New Roman"/>
          <w:bCs/>
          <w:sz w:val="22"/>
          <w:szCs w:val="22"/>
        </w:rPr>
        <w:tab/>
        <w:t>Anthropology</w:t>
      </w:r>
    </w:p>
    <w:p w14:paraId="53F164D6" w14:textId="77777777" w:rsidR="00571ABE" w:rsidRPr="004D7207" w:rsidRDefault="00571ABE" w:rsidP="00B90122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  <w:r w:rsidRPr="004D7207">
        <w:rPr>
          <w:rFonts w:ascii="Times New Roman" w:hAnsi="Times New Roman" w:cs="Times New Roman"/>
          <w:bCs/>
          <w:sz w:val="22"/>
          <w:szCs w:val="22"/>
        </w:rPr>
        <w:tab/>
      </w:r>
      <w:r w:rsidRPr="004D7207">
        <w:rPr>
          <w:rFonts w:ascii="Times New Roman" w:hAnsi="Times New Roman" w:cs="Times New Roman"/>
          <w:bCs/>
          <w:sz w:val="22"/>
          <w:szCs w:val="22"/>
        </w:rPr>
        <w:tab/>
      </w:r>
      <w:r w:rsidRPr="004D7207">
        <w:rPr>
          <w:rFonts w:ascii="Times New Roman" w:hAnsi="Times New Roman" w:cs="Times New Roman"/>
          <w:bCs/>
          <w:sz w:val="22"/>
          <w:szCs w:val="22"/>
        </w:rPr>
        <w:tab/>
      </w:r>
      <w:r w:rsidRPr="004D7207">
        <w:rPr>
          <w:rFonts w:ascii="Times New Roman" w:hAnsi="Times New Roman" w:cs="Times New Roman"/>
          <w:bCs/>
          <w:sz w:val="22"/>
          <w:szCs w:val="22"/>
        </w:rPr>
        <w:tab/>
        <w:t>May, 2005</w:t>
      </w:r>
    </w:p>
    <w:p w14:paraId="6EB64D84" w14:textId="77777777" w:rsidR="00AF2FE8" w:rsidRDefault="00AF2FE8" w:rsidP="00FF02F9">
      <w:pPr>
        <w:pStyle w:val="PlainText"/>
        <w:rPr>
          <w:rFonts w:ascii="Arial" w:hAnsi="Arial" w:cs="Arial"/>
          <w:b/>
          <w:sz w:val="24"/>
          <w:szCs w:val="24"/>
        </w:rPr>
      </w:pPr>
    </w:p>
    <w:p w14:paraId="62C8B0BF" w14:textId="77777777" w:rsidR="00E634B3" w:rsidRDefault="00E634B3" w:rsidP="00FF02F9">
      <w:pPr>
        <w:pStyle w:val="PlainText"/>
        <w:rPr>
          <w:rFonts w:ascii="Arial" w:hAnsi="Arial" w:cs="Arial"/>
          <w:b/>
          <w:sz w:val="24"/>
          <w:szCs w:val="24"/>
        </w:rPr>
      </w:pPr>
    </w:p>
    <w:p w14:paraId="48316986" w14:textId="6958B28A" w:rsidR="00571ABE" w:rsidRDefault="00571ABE" w:rsidP="00AF2FE8">
      <w:pPr>
        <w:pStyle w:val="PlainText"/>
        <w:pBdr>
          <w:bottom w:val="single" w:sz="12" w:space="1" w:color="auto"/>
        </w:pBdr>
        <w:rPr>
          <w:rFonts w:ascii="Arial" w:hAnsi="Arial" w:cs="Arial"/>
          <w:b/>
          <w:smallCaps/>
          <w:sz w:val="22"/>
          <w:szCs w:val="24"/>
        </w:rPr>
      </w:pPr>
      <w:r>
        <w:rPr>
          <w:rFonts w:ascii="Arial" w:hAnsi="Arial" w:cs="Arial"/>
          <w:b/>
          <w:smallCaps/>
          <w:sz w:val="22"/>
          <w:szCs w:val="24"/>
        </w:rPr>
        <w:t>PROFESSIONAL</w:t>
      </w:r>
      <w:r w:rsidR="003F4EC3">
        <w:rPr>
          <w:rFonts w:ascii="Arial" w:hAnsi="Arial" w:cs="Arial"/>
          <w:b/>
          <w:smallCaps/>
          <w:sz w:val="22"/>
          <w:szCs w:val="24"/>
        </w:rPr>
        <w:t xml:space="preserve"> APPOINTMENTS</w:t>
      </w:r>
    </w:p>
    <w:p w14:paraId="40C4EA87" w14:textId="77777777" w:rsidR="005F441B" w:rsidRPr="00021D38" w:rsidRDefault="00AF2FE8" w:rsidP="00AF2FE8">
      <w:pPr>
        <w:pStyle w:val="PlainText"/>
        <w:rPr>
          <w:rFonts w:ascii="Times New Roman" w:hAnsi="Times New Roman" w:cs="Times New Roman"/>
          <w:b/>
          <w:bCs/>
          <w:smallCaps/>
          <w:sz w:val="8"/>
          <w:szCs w:val="22"/>
        </w:rPr>
      </w:pPr>
      <w:r w:rsidRPr="00021D38">
        <w:rPr>
          <w:rFonts w:ascii="Times New Roman" w:hAnsi="Times New Roman" w:cs="Times New Roman"/>
          <w:b/>
          <w:bCs/>
          <w:smallCaps/>
          <w:sz w:val="8"/>
          <w:szCs w:val="22"/>
        </w:rPr>
        <w:t xml:space="preserve">    </w:t>
      </w:r>
    </w:p>
    <w:p w14:paraId="1C2CFE78" w14:textId="77777777" w:rsidR="00A340AE" w:rsidRDefault="00A340AE" w:rsidP="003F4EC3">
      <w:pPr>
        <w:pStyle w:val="PlainText"/>
        <w:ind w:left="2880" w:hanging="28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8B568DC" w14:textId="6D2C0203" w:rsidR="00103111" w:rsidRDefault="004E696F" w:rsidP="003F4EC3">
      <w:pPr>
        <w:pStyle w:val="PlainText"/>
        <w:ind w:left="2880" w:hanging="288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Research Scientist</w:t>
      </w:r>
      <w:r w:rsidR="002716F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716FD" w:rsidRPr="00AD3331">
        <w:rPr>
          <w:rFonts w:ascii="Times New Roman" w:hAnsi="Times New Roman" w:cs="Times New Roman"/>
          <w:b/>
          <w:bCs/>
          <w:sz w:val="21"/>
          <w:szCs w:val="21"/>
        </w:rPr>
        <w:t>2016-Present:</w:t>
      </w:r>
      <w:r w:rsidR="002716FD" w:rsidRPr="00AD3331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3F4EC3">
        <w:rPr>
          <w:rFonts w:ascii="Times New Roman" w:hAnsi="Times New Roman" w:cs="Times New Roman"/>
          <w:bCs/>
          <w:i/>
          <w:sz w:val="21"/>
          <w:szCs w:val="21"/>
        </w:rPr>
        <w:t>Global TIES for Education.</w:t>
      </w:r>
      <w:r w:rsidR="003F4EC3">
        <w:rPr>
          <w:rFonts w:ascii="Times New Roman" w:hAnsi="Times New Roman" w:cs="Times New Roman"/>
          <w:bCs/>
          <w:sz w:val="21"/>
          <w:szCs w:val="21"/>
        </w:rPr>
        <w:t xml:space="preserve"> Steinhardt School of Culture, Education, and Human Development.</w:t>
      </w:r>
      <w:r w:rsidR="003F4EC3"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r w:rsidR="003F4EC3">
        <w:rPr>
          <w:rFonts w:ascii="Times New Roman" w:hAnsi="Times New Roman" w:cs="Times New Roman"/>
          <w:bCs/>
          <w:sz w:val="21"/>
          <w:szCs w:val="21"/>
        </w:rPr>
        <w:t>New York University. New York, NY.</w:t>
      </w:r>
    </w:p>
    <w:p w14:paraId="4C561085" w14:textId="1CC499A8" w:rsidR="00405C13" w:rsidRDefault="00405C13" w:rsidP="003F4EC3">
      <w:pPr>
        <w:pStyle w:val="PlainText"/>
        <w:ind w:left="2880" w:hanging="2880"/>
        <w:rPr>
          <w:rFonts w:ascii="Times New Roman" w:hAnsi="Times New Roman" w:cs="Times New Roman"/>
          <w:bCs/>
          <w:sz w:val="21"/>
          <w:szCs w:val="21"/>
        </w:rPr>
      </w:pPr>
    </w:p>
    <w:p w14:paraId="3D47859E" w14:textId="68EE64E6" w:rsidR="00405C13" w:rsidRDefault="00FA6C69" w:rsidP="003F4EC3">
      <w:pPr>
        <w:pStyle w:val="PlainText"/>
        <w:ind w:left="2880" w:hanging="288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Affiliate</w:t>
      </w:r>
      <w:r w:rsidR="00405C13">
        <w:rPr>
          <w:rFonts w:ascii="Times New Roman" w:hAnsi="Times New Roman" w:cs="Times New Roman"/>
          <w:b/>
          <w:bCs/>
          <w:sz w:val="21"/>
          <w:szCs w:val="21"/>
        </w:rPr>
        <w:tab/>
        <w:t>2019 – Present</w:t>
      </w:r>
      <w:r w:rsidR="00405C13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="00405C13">
        <w:rPr>
          <w:rFonts w:ascii="Times New Roman" w:hAnsi="Times New Roman" w:cs="Times New Roman"/>
          <w:bCs/>
          <w:i/>
          <w:sz w:val="21"/>
          <w:szCs w:val="21"/>
        </w:rPr>
        <w:t>Quality in Nordic Teaching</w:t>
      </w:r>
      <w:r w:rsidR="00405C13">
        <w:rPr>
          <w:rFonts w:ascii="Times New Roman" w:hAnsi="Times New Roman" w:cs="Times New Roman"/>
          <w:bCs/>
          <w:sz w:val="21"/>
          <w:szCs w:val="21"/>
        </w:rPr>
        <w:t>. Department of Teacher Education and School</w:t>
      </w:r>
    </w:p>
    <w:p w14:paraId="14B1F825" w14:textId="0C2AB4A5" w:rsidR="00405C13" w:rsidRPr="00405C13" w:rsidRDefault="00405C13" w:rsidP="003F4EC3">
      <w:pPr>
        <w:pStyle w:val="PlainText"/>
        <w:ind w:left="2880" w:hanging="288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Cs/>
          <w:sz w:val="21"/>
          <w:szCs w:val="21"/>
        </w:rPr>
        <w:t>Research. University of Oslo. Oslo, Norway</w:t>
      </w:r>
    </w:p>
    <w:p w14:paraId="32372B6A" w14:textId="24F46992" w:rsidR="003F4EC3" w:rsidRDefault="003F4EC3" w:rsidP="003F4EC3">
      <w:pPr>
        <w:pStyle w:val="PlainText"/>
        <w:ind w:left="2880" w:hanging="288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774B351E" w14:textId="1B41C87F" w:rsidR="003F4EC3" w:rsidRDefault="003F4EC3" w:rsidP="003F4EC3">
      <w:pPr>
        <w:pStyle w:val="PlainText"/>
        <w:ind w:left="2880" w:hanging="2880"/>
        <w:rPr>
          <w:rFonts w:ascii="Times New Roman" w:hAnsi="Times New Roman" w:cs="Times New Roman"/>
          <w:bCs/>
          <w:sz w:val="21"/>
          <w:szCs w:val="21"/>
        </w:rPr>
      </w:pPr>
    </w:p>
    <w:p w14:paraId="2A0FB262" w14:textId="77777777" w:rsidR="003F4EC3" w:rsidRPr="009D6945" w:rsidRDefault="003F4EC3" w:rsidP="003F4EC3">
      <w:pPr>
        <w:pBdr>
          <w:bottom w:val="single" w:sz="12" w:space="1" w:color="auto"/>
        </w:pBdr>
        <w:rPr>
          <w:rFonts w:ascii="Arial" w:hAnsi="Arial" w:cs="Arial"/>
          <w:b/>
          <w:smallCaps/>
          <w:sz w:val="22"/>
        </w:rPr>
      </w:pPr>
      <w:r w:rsidRPr="009D6945">
        <w:rPr>
          <w:rFonts w:ascii="Arial" w:hAnsi="Arial" w:cs="Arial"/>
          <w:b/>
          <w:smallCaps/>
          <w:sz w:val="22"/>
        </w:rPr>
        <w:t>PUBLICATIONS</w:t>
      </w:r>
    </w:p>
    <w:p w14:paraId="373B1BB0" w14:textId="77777777" w:rsidR="003F4EC3" w:rsidRDefault="003F4EC3" w:rsidP="003F4EC3">
      <w:pPr>
        <w:rPr>
          <w:rFonts w:ascii="Arial" w:hAnsi="Arial" w:cs="Arial"/>
          <w:b/>
          <w:smallCaps/>
        </w:rPr>
      </w:pPr>
    </w:p>
    <w:p w14:paraId="71A210B7" w14:textId="77777777" w:rsidR="003F4EC3" w:rsidRPr="006D28C9" w:rsidRDefault="003F4EC3" w:rsidP="003F4EC3">
      <w:pPr>
        <w:rPr>
          <w:b/>
          <w:caps/>
          <w:sz w:val="20"/>
        </w:rPr>
      </w:pPr>
      <w:r w:rsidRPr="006D28C9">
        <w:rPr>
          <w:b/>
          <w:caps/>
          <w:sz w:val="20"/>
        </w:rPr>
        <w:t>Peer-reviewed Articles</w:t>
      </w:r>
    </w:p>
    <w:p w14:paraId="37260990" w14:textId="77777777" w:rsidR="00EB34F7" w:rsidRDefault="00EB34F7" w:rsidP="00EB34F7">
      <w:pPr>
        <w:pStyle w:val="NoSpacing"/>
        <w:rPr>
          <w:sz w:val="22"/>
        </w:rPr>
      </w:pPr>
      <w:r>
        <w:rPr>
          <w:sz w:val="22"/>
        </w:rPr>
        <w:t xml:space="preserve">Dolan, C.T., Kim, H.Y., </w:t>
      </w:r>
      <w:r w:rsidRPr="00D0604A">
        <w:rPr>
          <w:b/>
          <w:sz w:val="22"/>
        </w:rPr>
        <w:t>Brown, L.,</w:t>
      </w:r>
      <w:r>
        <w:rPr>
          <w:sz w:val="22"/>
        </w:rPr>
        <w:t xml:space="preserve"> Gicali, K., Aber, J.L. (2020) </w:t>
      </w:r>
      <w:r w:rsidRPr="00D0604A">
        <w:rPr>
          <w:sz w:val="22"/>
        </w:rPr>
        <w:t xml:space="preserve">Supporting Syrian Refugee Children’s Academic and </w:t>
      </w:r>
    </w:p>
    <w:p w14:paraId="4949976E" w14:textId="77777777" w:rsidR="00EB34F7" w:rsidRDefault="00EB34F7" w:rsidP="00EB34F7">
      <w:pPr>
        <w:pStyle w:val="NoSpacing"/>
        <w:ind w:firstLine="720"/>
        <w:rPr>
          <w:sz w:val="22"/>
        </w:rPr>
      </w:pPr>
      <w:r w:rsidRPr="00D0604A">
        <w:rPr>
          <w:sz w:val="22"/>
        </w:rPr>
        <w:t>Social-Emotional Learning in National Education Systems: A</w:t>
      </w:r>
      <w:r>
        <w:rPr>
          <w:sz w:val="22"/>
        </w:rPr>
        <w:t xml:space="preserve"> </w:t>
      </w:r>
      <w:r w:rsidRPr="00D0604A">
        <w:rPr>
          <w:sz w:val="22"/>
        </w:rPr>
        <w:t>Cluster Randomized Controlled Trial of Non-</w:t>
      </w:r>
    </w:p>
    <w:p w14:paraId="274320B1" w14:textId="77777777" w:rsidR="00EB34F7" w:rsidRDefault="00EB34F7" w:rsidP="00EB34F7">
      <w:pPr>
        <w:pStyle w:val="NoSpacing"/>
        <w:ind w:firstLine="720"/>
        <w:rPr>
          <w:sz w:val="22"/>
        </w:rPr>
      </w:pPr>
      <w:r w:rsidRPr="00D0604A">
        <w:rPr>
          <w:sz w:val="22"/>
        </w:rPr>
        <w:t>formal Remedial</w:t>
      </w:r>
      <w:r>
        <w:rPr>
          <w:sz w:val="22"/>
        </w:rPr>
        <w:t xml:space="preserve"> </w:t>
      </w:r>
      <w:r w:rsidRPr="00D0604A">
        <w:rPr>
          <w:sz w:val="22"/>
        </w:rPr>
        <w:t>Support and Mindfulness Programs in Lebanon</w:t>
      </w:r>
      <w:r>
        <w:rPr>
          <w:sz w:val="22"/>
        </w:rPr>
        <w:t xml:space="preserve">. Manuscript under review at AERJ. </w:t>
      </w:r>
    </w:p>
    <w:p w14:paraId="5549F5F3" w14:textId="77777777" w:rsidR="00EB34F7" w:rsidRDefault="00EB34F7" w:rsidP="00EB34F7">
      <w:pPr>
        <w:pStyle w:val="NoSpacing"/>
        <w:rPr>
          <w:sz w:val="22"/>
        </w:rPr>
      </w:pPr>
      <w:r w:rsidRPr="00AA7ABD">
        <w:rPr>
          <w:sz w:val="22"/>
        </w:rPr>
        <w:t xml:space="preserve">Kim, H.Y., </w:t>
      </w:r>
      <w:r w:rsidRPr="00AA7ABD">
        <w:rPr>
          <w:b/>
          <w:sz w:val="22"/>
        </w:rPr>
        <w:t>Brown, L</w:t>
      </w:r>
      <w:r w:rsidRPr="00AA7ABD">
        <w:rPr>
          <w:sz w:val="22"/>
        </w:rPr>
        <w:t>., Dolan, C.T., Sheridan, M., Aber, J.L. (20</w:t>
      </w:r>
      <w:r>
        <w:rPr>
          <w:sz w:val="22"/>
        </w:rPr>
        <w:t>20</w:t>
      </w:r>
      <w:r w:rsidRPr="00AA7ABD">
        <w:rPr>
          <w:sz w:val="22"/>
        </w:rPr>
        <w:t xml:space="preserve">) Post-Migration Risk Factors, Developmental </w:t>
      </w:r>
    </w:p>
    <w:p w14:paraId="116D4857" w14:textId="77777777" w:rsidR="00EB34F7" w:rsidRDefault="00EB34F7" w:rsidP="00EB34F7">
      <w:pPr>
        <w:pStyle w:val="NoSpacing"/>
        <w:ind w:firstLine="450"/>
        <w:rPr>
          <w:i/>
          <w:sz w:val="22"/>
        </w:rPr>
      </w:pPr>
      <w:r w:rsidRPr="00AA7ABD">
        <w:rPr>
          <w:sz w:val="22"/>
        </w:rPr>
        <w:t xml:space="preserve">Processes, and Learning Outcomes Among Syrian Refugee Children in Lebanon. Manuscript </w:t>
      </w:r>
      <w:r>
        <w:rPr>
          <w:sz w:val="22"/>
        </w:rPr>
        <w:t>accepted</w:t>
      </w:r>
      <w:r w:rsidRPr="00AA7ABD">
        <w:rPr>
          <w:sz w:val="22"/>
        </w:rPr>
        <w:t xml:space="preserve"> at </w:t>
      </w:r>
      <w:r w:rsidRPr="00AA7ABD">
        <w:rPr>
          <w:i/>
          <w:sz w:val="22"/>
        </w:rPr>
        <w:t xml:space="preserve">Journal of </w:t>
      </w:r>
    </w:p>
    <w:p w14:paraId="287CFC03" w14:textId="77777777" w:rsidR="00EB34F7" w:rsidRPr="00AA7ABD" w:rsidRDefault="00EB34F7" w:rsidP="00EB34F7">
      <w:pPr>
        <w:pStyle w:val="NoSpacing"/>
        <w:ind w:firstLine="450"/>
        <w:rPr>
          <w:sz w:val="22"/>
        </w:rPr>
      </w:pPr>
      <w:r w:rsidRPr="00AA7ABD">
        <w:rPr>
          <w:i/>
          <w:sz w:val="22"/>
        </w:rPr>
        <w:t>Applied Developmental Psychology.</w:t>
      </w:r>
      <w:r w:rsidRPr="00AA7ABD">
        <w:rPr>
          <w:sz w:val="22"/>
        </w:rPr>
        <w:t xml:space="preserve">  </w:t>
      </w:r>
    </w:p>
    <w:p w14:paraId="5DDCC0BA" w14:textId="77777777" w:rsidR="00EB34F7" w:rsidRDefault="00EB34F7" w:rsidP="00EB34F7">
      <w:pPr>
        <w:rPr>
          <w:sz w:val="22"/>
          <w:szCs w:val="22"/>
        </w:rPr>
      </w:pPr>
      <w:r w:rsidRPr="00D0604A">
        <w:rPr>
          <w:sz w:val="22"/>
          <w:szCs w:val="22"/>
        </w:rPr>
        <w:t xml:space="preserve">Ford, C. B., Kim, H. Y., </w:t>
      </w:r>
      <w:r w:rsidRPr="00D0604A">
        <w:rPr>
          <w:b/>
          <w:sz w:val="22"/>
          <w:szCs w:val="22"/>
        </w:rPr>
        <w:t>Brown, L.</w:t>
      </w:r>
      <w:r w:rsidRPr="00D0604A">
        <w:rPr>
          <w:sz w:val="22"/>
          <w:szCs w:val="22"/>
        </w:rPr>
        <w:t xml:space="preserve">, Aber, J. L., &amp; Sheridan, M. A. (2019). A cognitive assessment tool designed for data </w:t>
      </w:r>
    </w:p>
    <w:p w14:paraId="78DA7DE7" w14:textId="77777777" w:rsidR="00EB34F7" w:rsidRDefault="00EB34F7" w:rsidP="00EB34F7">
      <w:pPr>
        <w:ind w:firstLine="720"/>
        <w:rPr>
          <w:sz w:val="22"/>
          <w:szCs w:val="22"/>
        </w:rPr>
      </w:pPr>
      <w:r w:rsidRPr="00D0604A">
        <w:rPr>
          <w:sz w:val="22"/>
          <w:szCs w:val="22"/>
        </w:rPr>
        <w:t xml:space="preserve">collection in the field in low-and middle-income countries. Research in Comparative and International Education, </w:t>
      </w:r>
    </w:p>
    <w:p w14:paraId="711CFB0E" w14:textId="77777777" w:rsidR="00EB34F7" w:rsidRDefault="00EB34F7" w:rsidP="00EB34F7">
      <w:pPr>
        <w:ind w:firstLine="720"/>
        <w:rPr>
          <w:sz w:val="22"/>
          <w:szCs w:val="22"/>
        </w:rPr>
      </w:pPr>
      <w:r w:rsidRPr="00D0604A">
        <w:rPr>
          <w:sz w:val="22"/>
          <w:szCs w:val="22"/>
        </w:rPr>
        <w:t xml:space="preserve">14(1), 141-157. </w:t>
      </w:r>
    </w:p>
    <w:p w14:paraId="7FD836E7" w14:textId="77777777" w:rsidR="00EB34F7" w:rsidRDefault="00EB34F7" w:rsidP="00EB34F7">
      <w:pPr>
        <w:rPr>
          <w:rFonts w:eastAsia="Times New Roman"/>
          <w:sz w:val="22"/>
          <w:szCs w:val="22"/>
          <w:lang w:eastAsia="en-US"/>
        </w:rPr>
      </w:pPr>
      <w:r w:rsidRPr="002D7A82">
        <w:rPr>
          <w:rFonts w:eastAsia="Times New Roman"/>
          <w:sz w:val="22"/>
          <w:szCs w:val="22"/>
          <w:lang w:eastAsia="en-US"/>
        </w:rPr>
        <w:t xml:space="preserve">Cohen, J., Schuldt, L. C., </w:t>
      </w:r>
      <w:r w:rsidRPr="002D7A82">
        <w:rPr>
          <w:rFonts w:eastAsia="Times New Roman"/>
          <w:b/>
          <w:sz w:val="22"/>
          <w:szCs w:val="22"/>
          <w:lang w:eastAsia="en-US"/>
        </w:rPr>
        <w:t>Brown, L</w:t>
      </w:r>
      <w:r w:rsidRPr="002D7A82">
        <w:rPr>
          <w:rFonts w:eastAsia="Times New Roman"/>
          <w:sz w:val="22"/>
          <w:szCs w:val="22"/>
          <w:lang w:eastAsia="en-US"/>
        </w:rPr>
        <w:t xml:space="preserve">., &amp; Grossman, P. (2016). Leveraging Observation Tools for Instructional </w:t>
      </w:r>
    </w:p>
    <w:p w14:paraId="24BF2EA3" w14:textId="77777777" w:rsidR="00EB34F7" w:rsidRDefault="00EB34F7" w:rsidP="00EB34F7">
      <w:pPr>
        <w:ind w:firstLine="720"/>
        <w:rPr>
          <w:rFonts w:eastAsia="Times New Roman"/>
          <w:sz w:val="22"/>
          <w:szCs w:val="22"/>
          <w:lang w:eastAsia="en-US"/>
        </w:rPr>
      </w:pPr>
      <w:r w:rsidRPr="002D7A82">
        <w:rPr>
          <w:rFonts w:eastAsia="Times New Roman"/>
          <w:sz w:val="22"/>
          <w:szCs w:val="22"/>
          <w:lang w:eastAsia="en-US"/>
        </w:rPr>
        <w:t xml:space="preserve">Improvement: Exploring Variability in Uptake of Ambitious Instructional Practices. </w:t>
      </w:r>
      <w:r w:rsidRPr="0014485E">
        <w:rPr>
          <w:rFonts w:eastAsia="Times New Roman"/>
          <w:i/>
          <w:sz w:val="22"/>
          <w:szCs w:val="22"/>
          <w:lang w:eastAsia="en-US"/>
        </w:rPr>
        <w:t>Teachers College Record</w:t>
      </w:r>
      <w:r w:rsidRPr="002D7A82">
        <w:rPr>
          <w:rFonts w:eastAsia="Times New Roman"/>
          <w:sz w:val="22"/>
          <w:szCs w:val="22"/>
          <w:lang w:eastAsia="en-US"/>
        </w:rPr>
        <w:t xml:space="preserve">, </w:t>
      </w:r>
    </w:p>
    <w:p w14:paraId="556CDA49" w14:textId="77777777" w:rsidR="00EB34F7" w:rsidRDefault="00EB34F7" w:rsidP="00EB34F7">
      <w:pPr>
        <w:ind w:firstLine="720"/>
        <w:rPr>
          <w:rFonts w:eastAsia="Times New Roman"/>
          <w:sz w:val="22"/>
          <w:szCs w:val="22"/>
          <w:lang w:eastAsia="en-US"/>
        </w:rPr>
      </w:pPr>
      <w:r w:rsidRPr="002D7A82">
        <w:rPr>
          <w:rFonts w:eastAsia="Times New Roman"/>
          <w:sz w:val="22"/>
          <w:szCs w:val="22"/>
          <w:lang w:eastAsia="en-US"/>
        </w:rPr>
        <w:t xml:space="preserve">118(11), n11. </w:t>
      </w:r>
    </w:p>
    <w:p w14:paraId="4BFF0FC4" w14:textId="77777777" w:rsidR="00EB34F7" w:rsidRPr="00B719F5" w:rsidRDefault="00EB34F7" w:rsidP="00EB34F7">
      <w:pPr>
        <w:rPr>
          <w:rFonts w:eastAsia="Times New Roman"/>
          <w:sz w:val="22"/>
          <w:szCs w:val="22"/>
          <w:lang w:eastAsia="en-US"/>
        </w:rPr>
      </w:pPr>
      <w:r w:rsidRPr="00B719F5">
        <w:rPr>
          <w:rFonts w:eastAsia="Times New Roman"/>
          <w:sz w:val="22"/>
          <w:szCs w:val="22"/>
          <w:lang w:eastAsia="en-US"/>
        </w:rPr>
        <w:t xml:space="preserve">Grossman, P., Cohen, J., Ronfeldt, M., &amp; </w:t>
      </w:r>
      <w:r w:rsidRPr="008F3F22">
        <w:rPr>
          <w:rFonts w:eastAsia="Times New Roman"/>
          <w:b/>
          <w:sz w:val="22"/>
          <w:szCs w:val="22"/>
          <w:lang w:eastAsia="en-US"/>
        </w:rPr>
        <w:t>Brown, L</w:t>
      </w:r>
      <w:r w:rsidRPr="00B719F5">
        <w:rPr>
          <w:rFonts w:eastAsia="Times New Roman"/>
          <w:sz w:val="22"/>
          <w:szCs w:val="22"/>
          <w:lang w:eastAsia="en-US"/>
        </w:rPr>
        <w:t>. (2014). The Test Matters</w:t>
      </w:r>
      <w:r>
        <w:rPr>
          <w:rFonts w:eastAsia="Times New Roman"/>
          <w:sz w:val="22"/>
          <w:szCs w:val="22"/>
          <w:lang w:eastAsia="en-US"/>
        </w:rPr>
        <w:t>:</w:t>
      </w:r>
      <w:r w:rsidRPr="00B719F5">
        <w:rPr>
          <w:rFonts w:eastAsia="Times New Roman"/>
          <w:sz w:val="22"/>
          <w:szCs w:val="22"/>
          <w:lang w:eastAsia="en-US"/>
        </w:rPr>
        <w:t xml:space="preserve"> The Relationship Between </w:t>
      </w:r>
    </w:p>
    <w:p w14:paraId="130CA59A" w14:textId="77777777" w:rsidR="00EB34F7" w:rsidRDefault="00EB34F7" w:rsidP="00EB34F7">
      <w:pPr>
        <w:ind w:left="450"/>
        <w:rPr>
          <w:rFonts w:eastAsia="Times New Roman"/>
          <w:sz w:val="22"/>
          <w:szCs w:val="22"/>
          <w:lang w:eastAsia="en-US"/>
        </w:rPr>
      </w:pPr>
      <w:r w:rsidRPr="00B719F5">
        <w:rPr>
          <w:rFonts w:eastAsia="Times New Roman"/>
          <w:sz w:val="22"/>
          <w:szCs w:val="22"/>
          <w:lang w:eastAsia="en-US"/>
        </w:rPr>
        <w:t xml:space="preserve">Classroom Observation Scores and Teacher Value Added on Multiple Types of Assessment. </w:t>
      </w:r>
      <w:r w:rsidRPr="00B719F5">
        <w:rPr>
          <w:rFonts w:eastAsia="Times New Roman"/>
          <w:i/>
          <w:iCs/>
          <w:sz w:val="22"/>
          <w:szCs w:val="22"/>
          <w:lang w:eastAsia="en-US"/>
        </w:rPr>
        <w:t>Educational Researcher</w:t>
      </w:r>
      <w:r w:rsidRPr="00B719F5">
        <w:rPr>
          <w:rFonts w:eastAsia="Times New Roman"/>
          <w:sz w:val="22"/>
          <w:szCs w:val="22"/>
          <w:lang w:eastAsia="en-US"/>
        </w:rPr>
        <w:t xml:space="preserve">, </w:t>
      </w:r>
      <w:r w:rsidRPr="00B719F5">
        <w:rPr>
          <w:rFonts w:eastAsia="Times New Roman"/>
          <w:i/>
          <w:iCs/>
          <w:sz w:val="22"/>
          <w:szCs w:val="22"/>
          <w:lang w:eastAsia="en-US"/>
        </w:rPr>
        <w:t>43</w:t>
      </w:r>
      <w:r w:rsidRPr="00B719F5">
        <w:rPr>
          <w:rFonts w:eastAsia="Times New Roman"/>
          <w:sz w:val="22"/>
          <w:szCs w:val="22"/>
          <w:lang w:eastAsia="en-US"/>
        </w:rPr>
        <w:t>(6), 293-303.</w:t>
      </w:r>
    </w:p>
    <w:p w14:paraId="0FAFE4D1" w14:textId="6739BECA" w:rsidR="003F4EC3" w:rsidRDefault="003F4EC3" w:rsidP="003F4EC3">
      <w:pPr>
        <w:rPr>
          <w:rFonts w:eastAsia="Times New Roman"/>
          <w:b/>
          <w:sz w:val="22"/>
          <w:szCs w:val="22"/>
          <w:lang w:eastAsia="en-US"/>
        </w:rPr>
      </w:pPr>
    </w:p>
    <w:p w14:paraId="2D592DEA" w14:textId="51433E60" w:rsidR="00EB34F7" w:rsidRDefault="00EB34F7" w:rsidP="003F4EC3">
      <w:pPr>
        <w:rPr>
          <w:rFonts w:eastAsia="Times New Roman"/>
          <w:b/>
          <w:sz w:val="22"/>
          <w:szCs w:val="22"/>
          <w:lang w:eastAsia="en-US"/>
        </w:rPr>
      </w:pPr>
    </w:p>
    <w:p w14:paraId="1BBCD6F2" w14:textId="368ED53C" w:rsidR="00EB34F7" w:rsidRDefault="00EB34F7" w:rsidP="003F4EC3">
      <w:pPr>
        <w:rPr>
          <w:rFonts w:eastAsia="Times New Roman"/>
          <w:b/>
          <w:sz w:val="22"/>
          <w:szCs w:val="22"/>
          <w:lang w:eastAsia="en-US"/>
        </w:rPr>
      </w:pPr>
    </w:p>
    <w:p w14:paraId="2097380A" w14:textId="77777777" w:rsidR="00EB34F7" w:rsidRPr="006D28C9" w:rsidRDefault="00EB34F7" w:rsidP="003F4EC3">
      <w:pPr>
        <w:rPr>
          <w:rFonts w:eastAsia="Times New Roman"/>
          <w:b/>
          <w:sz w:val="22"/>
          <w:szCs w:val="22"/>
          <w:lang w:eastAsia="en-US"/>
        </w:rPr>
      </w:pPr>
    </w:p>
    <w:p w14:paraId="4D3B3E4C" w14:textId="2E8784B9" w:rsidR="00F65FBE" w:rsidRPr="006D28C9" w:rsidRDefault="003F4EC3" w:rsidP="003F4EC3">
      <w:pPr>
        <w:rPr>
          <w:rFonts w:eastAsia="Times New Roman"/>
          <w:b/>
          <w:caps/>
          <w:sz w:val="20"/>
          <w:szCs w:val="22"/>
          <w:lang w:eastAsia="en-US"/>
        </w:rPr>
      </w:pPr>
      <w:r w:rsidRPr="006D28C9">
        <w:rPr>
          <w:rFonts w:eastAsia="Times New Roman"/>
          <w:b/>
          <w:caps/>
          <w:sz w:val="20"/>
          <w:szCs w:val="22"/>
          <w:lang w:eastAsia="en-US"/>
        </w:rPr>
        <w:lastRenderedPageBreak/>
        <w:t>Chapters and Reports:</w:t>
      </w:r>
    </w:p>
    <w:p w14:paraId="65E0B70A" w14:textId="77777777" w:rsidR="00AA2C20" w:rsidRDefault="00AA2C20" w:rsidP="003F4EC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Brown, L. </w:t>
      </w:r>
      <w:r w:rsidRPr="00AA2C20">
        <w:rPr>
          <w:sz w:val="22"/>
          <w:szCs w:val="22"/>
        </w:rPr>
        <w:t>(2019).</w:t>
      </w:r>
      <w:r>
        <w:rPr>
          <w:b/>
          <w:sz w:val="22"/>
          <w:szCs w:val="22"/>
        </w:rPr>
        <w:t xml:space="preserve"> </w:t>
      </w:r>
      <w:r w:rsidRPr="00AA2C20">
        <w:rPr>
          <w:sz w:val="22"/>
          <w:szCs w:val="22"/>
        </w:rPr>
        <w:t>Stripping Away the Packaging: Co</w:t>
      </w:r>
      <w:r>
        <w:rPr>
          <w:sz w:val="22"/>
          <w:szCs w:val="22"/>
        </w:rPr>
        <w:t xml:space="preserve">ntinuous teacher professional </w:t>
      </w:r>
      <w:r w:rsidRPr="00AA2C20">
        <w:rPr>
          <w:sz w:val="22"/>
          <w:szCs w:val="22"/>
        </w:rPr>
        <w:t xml:space="preserve">development for scale and integration </w:t>
      </w:r>
    </w:p>
    <w:p w14:paraId="50204166" w14:textId="77777777" w:rsidR="00AA2C20" w:rsidRPr="00AA2C20" w:rsidRDefault="00AA2C20" w:rsidP="00AA2C20">
      <w:pPr>
        <w:ind w:firstLine="720"/>
        <w:rPr>
          <w:i/>
          <w:sz w:val="22"/>
          <w:szCs w:val="22"/>
        </w:rPr>
      </w:pPr>
      <w:r w:rsidRPr="00AA2C20">
        <w:rPr>
          <w:sz w:val="22"/>
          <w:szCs w:val="22"/>
        </w:rPr>
        <w:t>in Lebanon</w:t>
      </w:r>
      <w:r>
        <w:rPr>
          <w:sz w:val="22"/>
          <w:szCs w:val="22"/>
        </w:rPr>
        <w:t xml:space="preserve">. </w:t>
      </w:r>
      <w:r w:rsidRPr="00AA2C20">
        <w:rPr>
          <w:i/>
          <w:sz w:val="22"/>
          <w:szCs w:val="22"/>
        </w:rPr>
        <w:t xml:space="preserve">Teachers in Crisis Contexts: Promising Practices in Teacher Management, Professional </w:t>
      </w:r>
    </w:p>
    <w:p w14:paraId="65B8BEC8" w14:textId="3D3E6F42" w:rsidR="00AA2C20" w:rsidRPr="00AA2C20" w:rsidRDefault="00AA2C20" w:rsidP="00AA2C20">
      <w:pPr>
        <w:ind w:left="720"/>
        <w:rPr>
          <w:b/>
          <w:i/>
          <w:sz w:val="22"/>
          <w:szCs w:val="22"/>
        </w:rPr>
      </w:pPr>
      <w:r w:rsidRPr="00AA2C20">
        <w:rPr>
          <w:i/>
          <w:sz w:val="22"/>
          <w:szCs w:val="22"/>
        </w:rPr>
        <w:t>Development, and Well-being. https://inee.org/system/files/resources/TM_10._NYU%20Global%20Ties_Stripping%20Away%20the%20Packaging%20teacher%20professional%20development%20for%20scale%20and%20integration%20in%20Lebanon.pdf</w:t>
      </w:r>
    </w:p>
    <w:p w14:paraId="4DD5789A" w14:textId="7C1C5368" w:rsidR="003F4EC3" w:rsidRPr="00420980" w:rsidRDefault="003F4EC3" w:rsidP="003F4EC3">
      <w:pPr>
        <w:rPr>
          <w:i/>
          <w:sz w:val="22"/>
          <w:szCs w:val="22"/>
        </w:rPr>
      </w:pPr>
      <w:r w:rsidRPr="00420980">
        <w:rPr>
          <w:b/>
          <w:sz w:val="22"/>
          <w:szCs w:val="22"/>
        </w:rPr>
        <w:t>Brown, L</w:t>
      </w:r>
      <w:r w:rsidRPr="00420980">
        <w:rPr>
          <w:sz w:val="22"/>
          <w:szCs w:val="22"/>
        </w:rPr>
        <w:t xml:space="preserve">. &amp; Ngoga, E. (2019). Examining the Enumerator Effect: Improving data quality through enumerator </w:t>
      </w:r>
      <w:r w:rsidRPr="00420980">
        <w:rPr>
          <w:sz w:val="22"/>
          <w:szCs w:val="22"/>
        </w:rPr>
        <w:tab/>
        <w:t xml:space="preserve">observation. </w:t>
      </w:r>
      <w:r w:rsidRPr="00420980">
        <w:rPr>
          <w:i/>
          <w:sz w:val="22"/>
          <w:szCs w:val="22"/>
        </w:rPr>
        <w:t xml:space="preserve">NORRAG Special Issue 03: Data Collection and Evidence Building to Support Education in </w:t>
      </w:r>
    </w:p>
    <w:p w14:paraId="118098D2" w14:textId="5438DCE9" w:rsidR="003F4EC3" w:rsidRDefault="003F4EC3" w:rsidP="003F4EC3">
      <w:pPr>
        <w:ind w:firstLine="720"/>
        <w:rPr>
          <w:sz w:val="22"/>
          <w:szCs w:val="22"/>
        </w:rPr>
      </w:pPr>
      <w:r w:rsidRPr="00420980">
        <w:rPr>
          <w:i/>
          <w:sz w:val="22"/>
          <w:szCs w:val="22"/>
        </w:rPr>
        <w:t>Emergencies</w:t>
      </w:r>
      <w:r w:rsidRPr="00420980">
        <w:rPr>
          <w:sz w:val="22"/>
          <w:szCs w:val="22"/>
        </w:rPr>
        <w:t xml:space="preserve">. Manuscript accepted for publication. </w:t>
      </w:r>
    </w:p>
    <w:p w14:paraId="6ECFF7CE" w14:textId="77777777" w:rsidR="00F65FBE" w:rsidRDefault="00F65FBE" w:rsidP="00F65FBE">
      <w:pPr>
        <w:pStyle w:val="NoSpacing"/>
        <w:rPr>
          <w:i/>
          <w:sz w:val="22"/>
          <w:szCs w:val="22"/>
        </w:rPr>
      </w:pPr>
      <w:r w:rsidRPr="00F65FBE">
        <w:rPr>
          <w:b/>
          <w:sz w:val="22"/>
          <w:szCs w:val="22"/>
          <w:lang w:eastAsia="en-GB"/>
        </w:rPr>
        <w:t>Brown, L.,</w:t>
      </w:r>
      <w:r w:rsidRPr="00F65FBE">
        <w:rPr>
          <w:sz w:val="22"/>
          <w:szCs w:val="22"/>
          <w:lang w:eastAsia="en-GB"/>
        </w:rPr>
        <w:t xml:space="preserve"> Kim, HY. Aber, J.L. (2019) Raising learning outcomes for girls in conflict-affected contexts. </w:t>
      </w:r>
      <w:r w:rsidRPr="00F65FBE">
        <w:rPr>
          <w:i/>
          <w:sz w:val="22"/>
          <w:szCs w:val="22"/>
        </w:rPr>
        <w:t xml:space="preserve">ESRC-DFID </w:t>
      </w:r>
    </w:p>
    <w:p w14:paraId="247FAEE9" w14:textId="3EFF9A51" w:rsidR="00F65FBE" w:rsidRPr="00F65FBE" w:rsidRDefault="00F65FBE" w:rsidP="00F65FBE">
      <w:pPr>
        <w:pStyle w:val="NoSpacing"/>
        <w:ind w:firstLine="450"/>
        <w:rPr>
          <w:caps/>
          <w:sz w:val="22"/>
          <w:szCs w:val="22"/>
          <w:lang w:eastAsia="en-US"/>
        </w:rPr>
      </w:pPr>
      <w:r w:rsidRPr="00F65FBE">
        <w:rPr>
          <w:i/>
          <w:sz w:val="22"/>
          <w:szCs w:val="22"/>
        </w:rPr>
        <w:t xml:space="preserve">Research for Policy and Practice: Gender and Education. </w:t>
      </w:r>
      <w:r w:rsidRPr="00F65FBE">
        <w:rPr>
          <w:sz w:val="22"/>
          <w:szCs w:val="22"/>
        </w:rPr>
        <w:t>Impact Initiative.</w:t>
      </w:r>
    </w:p>
    <w:p w14:paraId="0D7360D9" w14:textId="2233348E" w:rsidR="003F4EC3" w:rsidRPr="004538E1" w:rsidRDefault="003F4EC3" w:rsidP="004538E1">
      <w:pPr>
        <w:ind w:left="450" w:hanging="450"/>
        <w:contextualSpacing/>
        <w:rPr>
          <w:sz w:val="22"/>
          <w:szCs w:val="22"/>
        </w:rPr>
      </w:pPr>
      <w:r w:rsidRPr="00420980">
        <w:rPr>
          <w:sz w:val="22"/>
          <w:szCs w:val="22"/>
        </w:rPr>
        <w:t xml:space="preserve">Kim, H.Y., </w:t>
      </w:r>
      <w:r w:rsidR="009218D1" w:rsidRPr="00420980">
        <w:rPr>
          <w:b/>
          <w:sz w:val="22"/>
          <w:szCs w:val="22"/>
        </w:rPr>
        <w:t>Brown, L</w:t>
      </w:r>
      <w:r w:rsidR="009218D1" w:rsidRPr="00420980">
        <w:rPr>
          <w:sz w:val="22"/>
          <w:szCs w:val="22"/>
        </w:rPr>
        <w:t xml:space="preserve">., </w:t>
      </w:r>
      <w:r w:rsidRPr="00420980">
        <w:rPr>
          <w:sz w:val="22"/>
          <w:szCs w:val="22"/>
        </w:rPr>
        <w:t xml:space="preserve">&amp; Yagoda, J. (2018). </w:t>
      </w:r>
      <w:r w:rsidRPr="004538E1">
        <w:rPr>
          <w:i/>
          <w:sz w:val="22"/>
          <w:szCs w:val="22"/>
        </w:rPr>
        <w:t>IRC Healing Classrooms Remedial Tutoring Programming Improves Nigerien and Nigerian Children’s Learning</w:t>
      </w:r>
      <w:r w:rsidRPr="00420980">
        <w:rPr>
          <w:sz w:val="22"/>
          <w:szCs w:val="22"/>
        </w:rPr>
        <w:t>.</w:t>
      </w:r>
      <w:r w:rsidR="004538E1">
        <w:rPr>
          <w:sz w:val="22"/>
          <w:szCs w:val="22"/>
        </w:rPr>
        <w:t xml:space="preserve"> 3EA: Education in Emergencies, Evidence for Action; Impact Report v. 2.1. </w:t>
      </w:r>
      <w:r w:rsidR="00C553FF" w:rsidRPr="00C553FF">
        <w:rPr>
          <w:sz w:val="22"/>
          <w:szCs w:val="22"/>
        </w:rPr>
        <w:t>https://steinhardt.nyu.edu/scmsAdmin/media/users/mhm327/3EA-Niger_Impact_Brief_2.1.pdf</w:t>
      </w:r>
    </w:p>
    <w:p w14:paraId="1E570CEC" w14:textId="01AA5DAB" w:rsidR="003F4EC3" w:rsidRPr="00420980" w:rsidRDefault="003F4EC3" w:rsidP="003F4EC3">
      <w:pPr>
        <w:ind w:left="450" w:hanging="450"/>
        <w:contextualSpacing/>
        <w:rPr>
          <w:i/>
          <w:sz w:val="22"/>
          <w:szCs w:val="22"/>
        </w:rPr>
      </w:pPr>
      <w:r w:rsidRPr="00420980">
        <w:rPr>
          <w:sz w:val="22"/>
          <w:szCs w:val="22"/>
        </w:rPr>
        <w:t xml:space="preserve">Grossman, P., Cohen, J., &amp; </w:t>
      </w:r>
      <w:r w:rsidRPr="00420980">
        <w:rPr>
          <w:b/>
          <w:sz w:val="22"/>
          <w:szCs w:val="22"/>
        </w:rPr>
        <w:t>Brown, L</w:t>
      </w:r>
      <w:r w:rsidRPr="00420980">
        <w:rPr>
          <w:sz w:val="22"/>
          <w:szCs w:val="22"/>
        </w:rPr>
        <w:t xml:space="preserve">. </w:t>
      </w:r>
      <w:r w:rsidRPr="00420980">
        <w:rPr>
          <w:rFonts w:cs="Helvetica"/>
          <w:sz w:val="22"/>
          <w:szCs w:val="22"/>
        </w:rPr>
        <w:t>Understanding instructional quality in English Language Arts: Variations in the relationship between PLATO and value-added by content and context</w:t>
      </w:r>
      <w:r w:rsidRPr="00420980">
        <w:rPr>
          <w:sz w:val="22"/>
          <w:szCs w:val="22"/>
        </w:rPr>
        <w:t xml:space="preserve">. In K.Kerr, R. Pianta, &amp; T. Kane (Eds.), </w:t>
      </w:r>
      <w:r w:rsidRPr="00420980">
        <w:rPr>
          <w:i/>
          <w:sz w:val="22"/>
          <w:szCs w:val="22"/>
        </w:rPr>
        <w:t>Measures of Effective Teaching Research Volume.</w:t>
      </w:r>
    </w:p>
    <w:p w14:paraId="0D103F0A" w14:textId="77777777" w:rsidR="00B31C9E" w:rsidRDefault="00B31C9E" w:rsidP="00BC63A7">
      <w:pPr>
        <w:pStyle w:val="PlainText"/>
        <w:pBdr>
          <w:bottom w:val="single" w:sz="12" w:space="1" w:color="auto"/>
        </w:pBdr>
        <w:spacing w:line="300" w:lineRule="auto"/>
        <w:rPr>
          <w:rFonts w:ascii="Arial" w:hAnsi="Arial" w:cs="Arial"/>
          <w:b/>
          <w:smallCaps/>
          <w:sz w:val="22"/>
          <w:szCs w:val="24"/>
        </w:rPr>
      </w:pPr>
    </w:p>
    <w:p w14:paraId="5492960B" w14:textId="7E4DE327" w:rsidR="00BC63A7" w:rsidRDefault="00BC63A7" w:rsidP="00BC63A7">
      <w:pPr>
        <w:pStyle w:val="PlainText"/>
        <w:pBdr>
          <w:bottom w:val="single" w:sz="12" w:space="1" w:color="auto"/>
        </w:pBdr>
        <w:spacing w:line="300" w:lineRule="auto"/>
        <w:rPr>
          <w:rFonts w:ascii="Arial" w:hAnsi="Arial" w:cs="Arial"/>
          <w:b/>
          <w:smallCaps/>
          <w:sz w:val="22"/>
          <w:szCs w:val="24"/>
        </w:rPr>
      </w:pPr>
      <w:r>
        <w:rPr>
          <w:rFonts w:ascii="Arial" w:hAnsi="Arial" w:cs="Arial"/>
          <w:b/>
          <w:smallCaps/>
          <w:sz w:val="22"/>
          <w:szCs w:val="24"/>
        </w:rPr>
        <w:t>GRANTS AND FELLOWSHIPS</w:t>
      </w:r>
    </w:p>
    <w:p w14:paraId="13668B1A" w14:textId="3E617DF4" w:rsidR="00E47364" w:rsidRDefault="00BC63A7" w:rsidP="00E47364">
      <w:pPr>
        <w:snapToGrid w:val="0"/>
        <w:contextualSpacing/>
        <w:rPr>
          <w:bCs/>
          <w:sz w:val="22"/>
          <w:szCs w:val="22"/>
        </w:rPr>
      </w:pPr>
      <w:r w:rsidRPr="00BC63A7">
        <w:rPr>
          <w:b/>
          <w:bCs/>
          <w:sz w:val="22"/>
          <w:szCs w:val="22"/>
        </w:rPr>
        <w:t>Porticus Foundation</w:t>
      </w:r>
      <w:r w:rsidR="00E47364">
        <w:rPr>
          <w:bCs/>
          <w:sz w:val="22"/>
          <w:szCs w:val="22"/>
        </w:rPr>
        <w:t>. (2019-</w:t>
      </w:r>
      <w:r>
        <w:rPr>
          <w:bCs/>
          <w:sz w:val="22"/>
          <w:szCs w:val="22"/>
        </w:rPr>
        <w:t xml:space="preserve">21) </w:t>
      </w:r>
      <w:r w:rsidR="00E47364" w:rsidRPr="00E47364">
        <w:rPr>
          <w:bCs/>
          <w:i/>
          <w:sz w:val="22"/>
          <w:szCs w:val="22"/>
        </w:rPr>
        <w:t>Capacitating Lebanon to Provide Meaningful Learning for Refugees and Host Community</w:t>
      </w:r>
      <w:r w:rsidR="00E47364">
        <w:rPr>
          <w:bCs/>
          <w:i/>
          <w:sz w:val="22"/>
          <w:szCs w:val="22"/>
        </w:rPr>
        <w:t xml:space="preserve">. </w:t>
      </w:r>
      <w:r w:rsidR="00E47364" w:rsidRPr="003D445A">
        <w:rPr>
          <w:bCs/>
          <w:sz w:val="22"/>
          <w:szCs w:val="22"/>
        </w:rPr>
        <w:t>Global TIES for Children, New York University</w:t>
      </w:r>
      <w:r w:rsidR="00DF290E">
        <w:rPr>
          <w:bCs/>
          <w:sz w:val="22"/>
          <w:szCs w:val="22"/>
        </w:rPr>
        <w:t>.</w:t>
      </w:r>
      <w:r w:rsidR="00E47364" w:rsidRPr="003D445A">
        <w:rPr>
          <w:bCs/>
          <w:sz w:val="22"/>
          <w:szCs w:val="22"/>
        </w:rPr>
        <w:t xml:space="preserve"> </w:t>
      </w:r>
      <w:r w:rsidR="00E47364">
        <w:rPr>
          <w:bCs/>
          <w:sz w:val="22"/>
          <w:szCs w:val="22"/>
        </w:rPr>
        <w:t xml:space="preserve">Role: Co-Principal </w:t>
      </w:r>
      <w:r w:rsidR="00E47364" w:rsidRPr="003D445A">
        <w:rPr>
          <w:bCs/>
          <w:sz w:val="22"/>
          <w:szCs w:val="22"/>
        </w:rPr>
        <w:t>Investigator</w:t>
      </w:r>
      <w:r w:rsidR="00E47364">
        <w:rPr>
          <w:bCs/>
          <w:sz w:val="22"/>
          <w:szCs w:val="22"/>
        </w:rPr>
        <w:t>.</w:t>
      </w:r>
    </w:p>
    <w:p w14:paraId="2176DD07" w14:textId="77777777" w:rsidR="00BC63A7" w:rsidRDefault="00BC63A7" w:rsidP="00BC63A7">
      <w:pPr>
        <w:snapToGrid w:val="0"/>
        <w:contextualSpacing/>
        <w:rPr>
          <w:bCs/>
          <w:sz w:val="22"/>
          <w:szCs w:val="22"/>
        </w:rPr>
      </w:pPr>
    </w:p>
    <w:p w14:paraId="680A10E2" w14:textId="77777777" w:rsidR="00BC63A7" w:rsidRDefault="00BC63A7" w:rsidP="00BC63A7">
      <w:pPr>
        <w:snapToGrid w:val="0"/>
        <w:contextualSpacing/>
        <w:rPr>
          <w:bCs/>
          <w:sz w:val="22"/>
          <w:szCs w:val="22"/>
        </w:rPr>
      </w:pPr>
      <w:r w:rsidRPr="00BC63A7">
        <w:rPr>
          <w:b/>
          <w:bCs/>
          <w:sz w:val="22"/>
          <w:szCs w:val="22"/>
        </w:rPr>
        <w:t>Dubai Cares.</w:t>
      </w:r>
      <w:r>
        <w:rPr>
          <w:bCs/>
          <w:sz w:val="22"/>
          <w:szCs w:val="22"/>
        </w:rPr>
        <w:t xml:space="preserve"> (2019-21) </w:t>
      </w:r>
      <w:r w:rsidRPr="00BC63A7">
        <w:rPr>
          <w:bCs/>
          <w:i/>
          <w:sz w:val="22"/>
          <w:szCs w:val="22"/>
        </w:rPr>
        <w:t>Understanding Children's Holistic Development, Program Implementation and Effectiveness in Context: Evidence to Guide Investments in Social Emotional Learning</w:t>
      </w:r>
      <w:r>
        <w:rPr>
          <w:bCs/>
          <w:sz w:val="22"/>
          <w:szCs w:val="22"/>
        </w:rPr>
        <w:t xml:space="preserve">. </w:t>
      </w:r>
      <w:r w:rsidRPr="003D445A">
        <w:rPr>
          <w:bCs/>
          <w:sz w:val="22"/>
          <w:szCs w:val="22"/>
        </w:rPr>
        <w:t xml:space="preserve">Global TIES for Children, New York University </w:t>
      </w:r>
      <w:r>
        <w:rPr>
          <w:bCs/>
          <w:sz w:val="22"/>
          <w:szCs w:val="22"/>
        </w:rPr>
        <w:t xml:space="preserve">Role: Co-Principal </w:t>
      </w:r>
      <w:r w:rsidRPr="003D445A">
        <w:rPr>
          <w:bCs/>
          <w:sz w:val="22"/>
          <w:szCs w:val="22"/>
        </w:rPr>
        <w:t>Investigator</w:t>
      </w:r>
      <w:r>
        <w:rPr>
          <w:bCs/>
          <w:sz w:val="22"/>
          <w:szCs w:val="22"/>
        </w:rPr>
        <w:t>.</w:t>
      </w:r>
    </w:p>
    <w:p w14:paraId="6536A8E8" w14:textId="77777777" w:rsidR="00BC63A7" w:rsidRDefault="00BC63A7" w:rsidP="00BC63A7">
      <w:pPr>
        <w:snapToGrid w:val="0"/>
        <w:contextualSpacing/>
        <w:rPr>
          <w:bCs/>
          <w:sz w:val="22"/>
          <w:szCs w:val="22"/>
        </w:rPr>
      </w:pPr>
    </w:p>
    <w:p w14:paraId="7CFAC151" w14:textId="77777777" w:rsidR="00BC63A7" w:rsidRDefault="00BC63A7" w:rsidP="00BC63A7">
      <w:pPr>
        <w:snapToGrid w:val="0"/>
        <w:contextualSpacing/>
        <w:rPr>
          <w:bCs/>
          <w:sz w:val="22"/>
          <w:szCs w:val="22"/>
        </w:rPr>
      </w:pPr>
      <w:r w:rsidRPr="00D7332E">
        <w:rPr>
          <w:b/>
          <w:bCs/>
          <w:sz w:val="22"/>
          <w:szCs w:val="22"/>
        </w:rPr>
        <w:t>Strategic Impact Evaluation Fund (SIEF) Nimble Evaluations</w:t>
      </w:r>
      <w:r>
        <w:rPr>
          <w:bCs/>
          <w:sz w:val="22"/>
          <w:szCs w:val="22"/>
        </w:rPr>
        <w:t>.</w:t>
      </w:r>
      <w:r w:rsidRPr="00D7332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(2018-20) </w:t>
      </w:r>
      <w:r w:rsidRPr="008D22A4">
        <w:rPr>
          <w:bCs/>
          <w:i/>
          <w:sz w:val="22"/>
          <w:szCs w:val="22"/>
        </w:rPr>
        <w:t>Overcoming barriers to quality</w:t>
      </w:r>
      <w:r>
        <w:rPr>
          <w:bCs/>
          <w:i/>
          <w:sz w:val="22"/>
          <w:szCs w:val="22"/>
        </w:rPr>
        <w:t xml:space="preserve"> </w:t>
      </w:r>
      <w:r w:rsidRPr="008D22A4">
        <w:rPr>
          <w:bCs/>
          <w:i/>
          <w:sz w:val="22"/>
          <w:szCs w:val="22"/>
        </w:rPr>
        <w:t>implementation of teacher practices in Lebanese classroom</w:t>
      </w:r>
      <w:r>
        <w:rPr>
          <w:bCs/>
          <w:i/>
          <w:sz w:val="22"/>
          <w:szCs w:val="22"/>
        </w:rPr>
        <w:t>s: Nimble evaluation of rapidly prototyped</w:t>
      </w:r>
      <w:r w:rsidRPr="008D22A4">
        <w:rPr>
          <w:bCs/>
          <w:i/>
          <w:sz w:val="22"/>
          <w:szCs w:val="22"/>
        </w:rPr>
        <w:t xml:space="preserve"> solutions</w:t>
      </w:r>
      <w:r>
        <w:rPr>
          <w:bCs/>
          <w:i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World Bank Group &amp; </w:t>
      </w:r>
      <w:r>
        <w:rPr>
          <w:rFonts w:eastAsiaTheme="minorEastAsia"/>
          <w:sz w:val="22"/>
          <w:lang w:eastAsia="en-US"/>
        </w:rPr>
        <w:t>G</w:t>
      </w:r>
      <w:r w:rsidRPr="006A53D9">
        <w:rPr>
          <w:rFonts w:eastAsiaTheme="minorEastAsia"/>
          <w:sz w:val="22"/>
          <w:lang w:eastAsia="en-US"/>
        </w:rPr>
        <w:t>lobal TIES for Children, New York University</w:t>
      </w:r>
      <w:r>
        <w:rPr>
          <w:rFonts w:eastAsiaTheme="minorEastAsia"/>
          <w:sz w:val="22"/>
          <w:lang w:eastAsia="en-US"/>
        </w:rPr>
        <w:t xml:space="preserve">. </w:t>
      </w:r>
    </w:p>
    <w:p w14:paraId="3AD735FD" w14:textId="77777777" w:rsidR="00BC63A7" w:rsidRDefault="00BC63A7" w:rsidP="00BC63A7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6D3F0499" w14:textId="77777777" w:rsidR="00BC63A7" w:rsidRDefault="00BC63A7" w:rsidP="00BC63A7">
      <w:pPr>
        <w:pStyle w:val="PlainText"/>
        <w:rPr>
          <w:rFonts w:ascii="Times New Roman" w:hAnsi="Times New Roman" w:cs="Times New Roman"/>
          <w:bCs/>
          <w:i/>
          <w:sz w:val="22"/>
          <w:szCs w:val="22"/>
        </w:rPr>
      </w:pPr>
      <w:r w:rsidRPr="00D7332E">
        <w:rPr>
          <w:rFonts w:ascii="Times New Roman" w:hAnsi="Times New Roman" w:cs="Times New Roman"/>
          <w:b/>
          <w:bCs/>
          <w:sz w:val="22"/>
          <w:szCs w:val="22"/>
        </w:rPr>
        <w:t>Porticus Foundation</w:t>
      </w:r>
      <w:r w:rsidRPr="00082364">
        <w:rPr>
          <w:rFonts w:ascii="Times New Roman" w:hAnsi="Times New Roman" w:cs="Times New Roman"/>
          <w:bCs/>
          <w:sz w:val="22"/>
          <w:szCs w:val="22"/>
        </w:rPr>
        <w:t>.</w:t>
      </w: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Pr="00082364">
        <w:rPr>
          <w:rFonts w:ascii="Times New Roman" w:hAnsi="Times New Roman" w:cs="Times New Roman"/>
          <w:bCs/>
          <w:sz w:val="22"/>
          <w:szCs w:val="22"/>
        </w:rPr>
        <w:t>2018</w:t>
      </w:r>
      <w:r>
        <w:rPr>
          <w:rFonts w:ascii="Times New Roman" w:hAnsi="Times New Roman" w:cs="Times New Roman"/>
          <w:bCs/>
          <w:sz w:val="22"/>
          <w:szCs w:val="22"/>
        </w:rPr>
        <w:t xml:space="preserve">-19) </w:t>
      </w:r>
      <w:r w:rsidRPr="00082364">
        <w:rPr>
          <w:rFonts w:ascii="Times New Roman" w:hAnsi="Times New Roman" w:cs="Times New Roman"/>
          <w:bCs/>
          <w:i/>
          <w:sz w:val="22"/>
          <w:szCs w:val="22"/>
        </w:rPr>
        <w:t xml:space="preserve">Towards Evidence-Informed, Holistic Teacher Professional Development in Lebanese </w:t>
      </w:r>
    </w:p>
    <w:p w14:paraId="25A04BAF" w14:textId="77777777" w:rsidR="00BC63A7" w:rsidRPr="009B0FAF" w:rsidRDefault="00BC63A7" w:rsidP="00BC63A7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 w:rsidRPr="00082364">
        <w:rPr>
          <w:rFonts w:ascii="Times New Roman" w:hAnsi="Times New Roman" w:cs="Times New Roman"/>
          <w:bCs/>
          <w:i/>
          <w:sz w:val="22"/>
          <w:szCs w:val="22"/>
        </w:rPr>
        <w:t>Formal Schools.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(Inception funding)</w:t>
      </w:r>
      <w:r w:rsidRPr="003D445A">
        <w:rPr>
          <w:rFonts w:ascii="Times New Roman" w:hAnsi="Times New Roman" w:cs="Times New Roman"/>
          <w:bCs/>
          <w:sz w:val="22"/>
          <w:szCs w:val="22"/>
        </w:rPr>
        <w:t xml:space="preserve"> Global TIES for Children, New York University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Pr="003D445A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Role: Co-Principal </w:t>
      </w:r>
      <w:r w:rsidRPr="003D445A">
        <w:rPr>
          <w:rFonts w:ascii="Times New Roman" w:hAnsi="Times New Roman" w:cs="Times New Roman"/>
          <w:bCs/>
          <w:sz w:val="22"/>
          <w:szCs w:val="22"/>
        </w:rPr>
        <w:t>Investigator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118433D8" w14:textId="77777777" w:rsidR="00BC63A7" w:rsidRDefault="00BC63A7" w:rsidP="00BC63A7">
      <w:pPr>
        <w:snapToGrid w:val="0"/>
        <w:contextualSpacing/>
        <w:rPr>
          <w:bCs/>
          <w:sz w:val="22"/>
          <w:szCs w:val="22"/>
        </w:rPr>
      </w:pPr>
    </w:p>
    <w:p w14:paraId="17C5B2F3" w14:textId="77777777" w:rsidR="00BC63A7" w:rsidRPr="00D7332E" w:rsidRDefault="00BC63A7" w:rsidP="00BC63A7">
      <w:pPr>
        <w:snapToGrid w:val="0"/>
        <w:contextualSpacing/>
        <w:rPr>
          <w:rFonts w:eastAsia="Times New Roman"/>
          <w:sz w:val="22"/>
        </w:rPr>
      </w:pPr>
      <w:r>
        <w:rPr>
          <w:rFonts w:eastAsiaTheme="minorEastAsia"/>
          <w:b/>
          <w:sz w:val="22"/>
          <w:lang w:eastAsia="en-US"/>
        </w:rPr>
        <w:t>Economic and Social Research Council-Department for International Development, UK (ESRC- DFID),</w:t>
      </w:r>
      <w:r w:rsidRPr="00D202EE">
        <w:rPr>
          <w:rFonts w:eastAsiaTheme="minorEastAsia"/>
          <w:b/>
          <w:sz w:val="22"/>
          <w:lang w:eastAsia="en-US"/>
        </w:rPr>
        <w:t xml:space="preserve"> </w:t>
      </w:r>
      <w:r>
        <w:rPr>
          <w:rFonts w:eastAsiaTheme="minorEastAsia"/>
          <w:b/>
          <w:sz w:val="22"/>
          <w:lang w:eastAsia="en-US"/>
        </w:rPr>
        <w:t>(</w:t>
      </w:r>
      <w:r>
        <w:rPr>
          <w:rFonts w:eastAsia="Times New Roman"/>
          <w:sz w:val="22"/>
        </w:rPr>
        <w:t xml:space="preserve">2017-19)   </w:t>
      </w:r>
      <w:r w:rsidRPr="003D445A">
        <w:rPr>
          <w:rFonts w:eastAsiaTheme="minorEastAsia"/>
          <w:i/>
          <w:sz w:val="22"/>
          <w:lang w:eastAsia="en-US"/>
        </w:rPr>
        <w:t>Promoting Children’s Learning Outcomes in Conflict-Affected Countries: Evidence for Action in</w:t>
      </w:r>
      <w:r w:rsidRPr="003D445A">
        <w:rPr>
          <w:rFonts w:eastAsiaTheme="minorEastAsia"/>
          <w:b/>
          <w:i/>
          <w:sz w:val="22"/>
          <w:lang w:eastAsia="en-US"/>
        </w:rPr>
        <w:t xml:space="preserve"> </w:t>
      </w:r>
      <w:r w:rsidRPr="003D445A">
        <w:rPr>
          <w:rFonts w:eastAsiaTheme="minorEastAsia"/>
          <w:i/>
          <w:sz w:val="22"/>
          <w:lang w:eastAsia="en-US"/>
        </w:rPr>
        <w:t xml:space="preserve">Niger. </w:t>
      </w:r>
      <w:r>
        <w:rPr>
          <w:rFonts w:eastAsiaTheme="minorEastAsia"/>
          <w:sz w:val="22"/>
          <w:lang w:eastAsia="en-US"/>
        </w:rPr>
        <w:t>G</w:t>
      </w:r>
      <w:r w:rsidRPr="006A53D9">
        <w:rPr>
          <w:rFonts w:eastAsiaTheme="minorEastAsia"/>
          <w:sz w:val="22"/>
          <w:lang w:eastAsia="en-US"/>
        </w:rPr>
        <w:t>lobal TIES for Children, New York University. Role: Co-Principal Investigator.</w:t>
      </w:r>
    </w:p>
    <w:p w14:paraId="166EC0B6" w14:textId="77777777" w:rsidR="00BC63A7" w:rsidRDefault="00BC63A7" w:rsidP="00BC63A7">
      <w:pPr>
        <w:snapToGrid w:val="0"/>
        <w:contextualSpacing/>
        <w:rPr>
          <w:rFonts w:eastAsia="Times New Roman"/>
          <w:sz w:val="22"/>
        </w:rPr>
      </w:pPr>
    </w:p>
    <w:p w14:paraId="31E3D4F1" w14:textId="77777777" w:rsidR="00BC63A7" w:rsidRPr="00D3717F" w:rsidRDefault="00BC63A7" w:rsidP="00BC63A7">
      <w:pPr>
        <w:snapToGrid w:val="0"/>
        <w:contextualSpacing/>
        <w:rPr>
          <w:rFonts w:eastAsiaTheme="minorEastAsia"/>
          <w:sz w:val="22"/>
          <w:lang w:eastAsia="en-US"/>
        </w:rPr>
      </w:pPr>
      <w:r>
        <w:rPr>
          <w:rFonts w:eastAsiaTheme="minorEastAsia"/>
          <w:b/>
          <w:sz w:val="22"/>
          <w:lang w:eastAsia="en-US"/>
        </w:rPr>
        <w:t>Dubai Cares,</w:t>
      </w:r>
      <w:r w:rsidRPr="00D202EE">
        <w:rPr>
          <w:rFonts w:eastAsiaTheme="minorEastAsia"/>
          <w:b/>
          <w:sz w:val="22"/>
          <w:lang w:eastAsia="en-US"/>
        </w:rPr>
        <w:t xml:space="preserve"> </w:t>
      </w:r>
      <w:r>
        <w:rPr>
          <w:rFonts w:eastAsiaTheme="minorEastAsia"/>
          <w:b/>
          <w:sz w:val="22"/>
          <w:lang w:eastAsia="en-US"/>
        </w:rPr>
        <w:t>(</w:t>
      </w:r>
      <w:r>
        <w:rPr>
          <w:rFonts w:eastAsia="Times New Roman"/>
          <w:sz w:val="22"/>
        </w:rPr>
        <w:t xml:space="preserve">2016-19) </w:t>
      </w:r>
      <w:r w:rsidRPr="003D445A">
        <w:rPr>
          <w:rFonts w:eastAsiaTheme="minorEastAsia"/>
          <w:i/>
          <w:sz w:val="22"/>
          <w:lang w:eastAsia="en-US"/>
        </w:rPr>
        <w:t>Education in Emergencies: Evidence for Action.</w:t>
      </w:r>
      <w:r w:rsidRPr="00D202EE">
        <w:rPr>
          <w:rFonts w:eastAsiaTheme="minorEastAsia"/>
          <w:sz w:val="22"/>
          <w:lang w:eastAsia="en-US"/>
        </w:rPr>
        <w:t xml:space="preserve"> Global TIES for Children, New York</w:t>
      </w:r>
      <w:r>
        <w:rPr>
          <w:rFonts w:eastAsiaTheme="minorEastAsia"/>
          <w:sz w:val="22"/>
          <w:lang w:eastAsia="en-US"/>
        </w:rPr>
        <w:t xml:space="preserve"> </w:t>
      </w:r>
      <w:r w:rsidRPr="00D202EE">
        <w:rPr>
          <w:rFonts w:eastAsiaTheme="minorEastAsia"/>
          <w:sz w:val="22"/>
          <w:lang w:eastAsia="en-US"/>
        </w:rPr>
        <w:t>University &amp; International Rescue Committee. Role: Co-Principal Investigator.</w:t>
      </w:r>
    </w:p>
    <w:p w14:paraId="0C6CFEB1" w14:textId="77777777" w:rsidR="00BC63A7" w:rsidRDefault="00BC63A7" w:rsidP="00BC63A7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4C73774F" w14:textId="2EEACC5F" w:rsidR="00BC63A7" w:rsidRDefault="00BC63A7" w:rsidP="00BC63A7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  <w:r w:rsidRPr="00D7332E">
        <w:rPr>
          <w:rFonts w:ascii="Times New Roman" w:hAnsi="Times New Roman" w:cs="Times New Roman"/>
          <w:b/>
          <w:sz w:val="22"/>
          <w:szCs w:val="22"/>
        </w:rPr>
        <w:t>Institute of Education Sciences</w:t>
      </w:r>
      <w:r>
        <w:rPr>
          <w:rFonts w:ascii="Times New Roman" w:hAnsi="Times New Roman" w:cs="Times New Roman"/>
          <w:b/>
          <w:sz w:val="22"/>
          <w:szCs w:val="22"/>
        </w:rPr>
        <w:t>. (</w:t>
      </w:r>
      <w:r w:rsidRPr="00042A73">
        <w:rPr>
          <w:rFonts w:ascii="Times New Roman" w:hAnsi="Times New Roman" w:cs="Times New Roman"/>
          <w:sz w:val="22"/>
          <w:szCs w:val="22"/>
        </w:rPr>
        <w:t>2012-16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D7332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D445A">
        <w:rPr>
          <w:rFonts w:ascii="Times New Roman" w:hAnsi="Times New Roman" w:cs="Times New Roman"/>
          <w:i/>
          <w:sz w:val="22"/>
          <w:szCs w:val="22"/>
        </w:rPr>
        <w:t>Pre-doctoral training grant.</w:t>
      </w:r>
    </w:p>
    <w:p w14:paraId="00AF210C" w14:textId="5993763D" w:rsidR="005B2164" w:rsidRDefault="005B2164" w:rsidP="00BC63A7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</w:p>
    <w:p w14:paraId="0045A614" w14:textId="77777777" w:rsidR="005B2164" w:rsidRDefault="005B2164" w:rsidP="005B2164">
      <w:pPr>
        <w:pStyle w:val="PlainText"/>
        <w:pBdr>
          <w:bottom w:val="single" w:sz="12" w:space="1" w:color="auto"/>
        </w:pBdr>
        <w:spacing w:line="300" w:lineRule="auto"/>
        <w:rPr>
          <w:rFonts w:ascii="Arial" w:hAnsi="Arial" w:cs="Arial"/>
          <w:b/>
          <w:smallCaps/>
          <w:sz w:val="22"/>
          <w:szCs w:val="24"/>
        </w:rPr>
      </w:pPr>
    </w:p>
    <w:p w14:paraId="774133FB" w14:textId="6BF3BA79" w:rsidR="005B2164" w:rsidRDefault="005B2164" w:rsidP="005B2164">
      <w:pPr>
        <w:pStyle w:val="PlainText"/>
        <w:pBdr>
          <w:bottom w:val="single" w:sz="12" w:space="1" w:color="auto"/>
        </w:pBdr>
        <w:spacing w:line="300" w:lineRule="auto"/>
        <w:rPr>
          <w:rFonts w:ascii="Arial" w:hAnsi="Arial" w:cs="Arial"/>
          <w:b/>
          <w:smallCaps/>
          <w:sz w:val="22"/>
          <w:szCs w:val="24"/>
        </w:rPr>
      </w:pPr>
      <w:r>
        <w:rPr>
          <w:rFonts w:ascii="Arial" w:hAnsi="Arial" w:cs="Arial"/>
          <w:b/>
          <w:smallCaps/>
          <w:sz w:val="22"/>
          <w:szCs w:val="24"/>
        </w:rPr>
        <w:t>PROFESSIONAL EXPERIENCE</w:t>
      </w:r>
    </w:p>
    <w:p w14:paraId="1B741627" w14:textId="77777777" w:rsidR="005B2164" w:rsidRDefault="005B2164" w:rsidP="005B2164">
      <w:pPr>
        <w:widowControl w:val="0"/>
        <w:autoSpaceDE w:val="0"/>
        <w:autoSpaceDN w:val="0"/>
        <w:adjustRightInd w:val="0"/>
        <w:ind w:left="3600" w:hanging="3600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</w:pPr>
    </w:p>
    <w:p w14:paraId="4F829448" w14:textId="77777777" w:rsidR="005B2164" w:rsidRDefault="005B2164" w:rsidP="005B2164">
      <w:pPr>
        <w:pStyle w:val="NoSpacing"/>
        <w:rPr>
          <w:sz w:val="22"/>
          <w:szCs w:val="22"/>
          <w:lang w:bidi="en-US"/>
        </w:rPr>
      </w:pPr>
      <w:r w:rsidRPr="00BC63A7"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>Research Co-Director</w:t>
      </w: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ab/>
        <w:t xml:space="preserve">2019 - Present: </w:t>
      </w:r>
      <w:r w:rsidRPr="00907CE8">
        <w:rPr>
          <w:i/>
          <w:sz w:val="22"/>
          <w:szCs w:val="22"/>
          <w:lang w:bidi="en-US"/>
        </w:rPr>
        <w:t>Center to Support Excellence in Teaching (CSET)</w:t>
      </w:r>
      <w:r w:rsidRPr="00907CE8">
        <w:rPr>
          <w:sz w:val="22"/>
          <w:szCs w:val="22"/>
          <w:lang w:bidi="en-US"/>
        </w:rPr>
        <w:t xml:space="preserve">. </w:t>
      </w:r>
      <w:r w:rsidRPr="00907CE8">
        <w:rPr>
          <w:i/>
          <w:sz w:val="22"/>
          <w:szCs w:val="22"/>
          <w:lang w:bidi="en-US"/>
        </w:rPr>
        <w:t>Stanford, CA.</w:t>
      </w:r>
      <w:r w:rsidRPr="00907CE8">
        <w:rPr>
          <w:sz w:val="22"/>
          <w:szCs w:val="22"/>
          <w:lang w:bidi="en-US"/>
        </w:rPr>
        <w:t xml:space="preserve"> </w:t>
      </w:r>
    </w:p>
    <w:p w14:paraId="5F7F7E3F" w14:textId="77777777" w:rsidR="005B2164" w:rsidRDefault="005B2164" w:rsidP="005B2164">
      <w:pPr>
        <w:pStyle w:val="NoSpacing"/>
        <w:ind w:left="2880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Direct research and training activities related to the Protocol for Language Arts Teaching Observations (PLATO). </w:t>
      </w:r>
    </w:p>
    <w:p w14:paraId="391B2CE6" w14:textId="77777777" w:rsidR="005B2164" w:rsidRDefault="005B2164" w:rsidP="005B2164">
      <w:pPr>
        <w:pStyle w:val="NoSpacing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ab/>
      </w:r>
      <w:r>
        <w:rPr>
          <w:sz w:val="22"/>
          <w:szCs w:val="22"/>
          <w:lang w:bidi="en-US"/>
        </w:rPr>
        <w:tab/>
      </w:r>
      <w:r>
        <w:rPr>
          <w:sz w:val="22"/>
          <w:szCs w:val="22"/>
          <w:lang w:bidi="en-US"/>
        </w:rPr>
        <w:tab/>
      </w:r>
      <w:r>
        <w:rPr>
          <w:sz w:val="22"/>
          <w:szCs w:val="22"/>
          <w:lang w:bidi="en-US"/>
        </w:rPr>
        <w:tab/>
      </w:r>
    </w:p>
    <w:p w14:paraId="6296509D" w14:textId="77777777" w:rsidR="005B2164" w:rsidRPr="00BC63A7" w:rsidRDefault="005B2164" w:rsidP="005B2164">
      <w:pPr>
        <w:widowControl w:val="0"/>
        <w:autoSpaceDE w:val="0"/>
        <w:autoSpaceDN w:val="0"/>
        <w:adjustRightInd w:val="0"/>
        <w:ind w:left="2880" w:hanging="2880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</w:pPr>
      <w:r w:rsidRPr="00907CE8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Consultant</w:t>
      </w:r>
      <w:r w:rsidRPr="00907CE8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ab/>
      </w:r>
      <w:r w:rsidRPr="00BC63A7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 xml:space="preserve">2015 &amp; 2018: </w:t>
      </w:r>
      <w:r w:rsidRPr="00BC63A7">
        <w:rPr>
          <w:rFonts w:ascii="TimesNewRomanPS-BoldMT" w:hAnsi="TimesNewRomanPS-BoldMT" w:cs="TimesNewRomanPS-BoldMT"/>
          <w:bCs/>
          <w:i/>
          <w:color w:val="000000"/>
          <w:sz w:val="22"/>
          <w:szCs w:val="22"/>
          <w:lang w:bidi="en-US"/>
        </w:rPr>
        <w:t>University of Oslo. Oslo, Norway</w:t>
      </w:r>
      <w:r w:rsidRPr="00BC63A7"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>.</w:t>
      </w:r>
      <w:r w:rsidRPr="00BC63A7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 xml:space="preserve"> </w:t>
      </w:r>
    </w:p>
    <w:p w14:paraId="3B9F87CE" w14:textId="1A7EB011" w:rsidR="005B2164" w:rsidRPr="00907CE8" w:rsidRDefault="005B2164" w:rsidP="005B2164">
      <w:pPr>
        <w:widowControl w:val="0"/>
        <w:autoSpaceDE w:val="0"/>
        <w:autoSpaceDN w:val="0"/>
        <w:adjustRightInd w:val="0"/>
        <w:ind w:left="2880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</w:pPr>
      <w:r w:rsidRPr="00BC63A7"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 xml:space="preserve">Adapted PLATO observation protocol and trained raters for </w:t>
      </w:r>
      <w:r w:rsidR="009218D1"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>studies at</w:t>
      </w:r>
      <w:r w:rsidRPr="00BC63A7"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 xml:space="preserve"> Quality in Nordic Teacher (QUINT) center.</w:t>
      </w:r>
    </w:p>
    <w:p w14:paraId="7229AB78" w14:textId="77777777" w:rsidR="005B2164" w:rsidRPr="00907CE8" w:rsidRDefault="005B2164" w:rsidP="005B2164">
      <w:pPr>
        <w:widowControl w:val="0"/>
        <w:autoSpaceDE w:val="0"/>
        <w:autoSpaceDN w:val="0"/>
        <w:adjustRightInd w:val="0"/>
        <w:ind w:left="3600" w:hanging="3600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</w:pPr>
    </w:p>
    <w:p w14:paraId="43A41F4B" w14:textId="77777777" w:rsidR="005B2164" w:rsidRDefault="005B2164" w:rsidP="005B2164">
      <w:pPr>
        <w:pStyle w:val="NoSpacing"/>
        <w:rPr>
          <w:b/>
          <w:sz w:val="22"/>
          <w:szCs w:val="22"/>
          <w:lang w:bidi="en-US"/>
        </w:rPr>
      </w:pPr>
      <w:r w:rsidRPr="00907CE8">
        <w:rPr>
          <w:b/>
          <w:sz w:val="22"/>
          <w:szCs w:val="22"/>
          <w:lang w:bidi="en-US"/>
        </w:rPr>
        <w:t>External Advisor                       2017</w:t>
      </w:r>
      <w:r w:rsidRPr="00907CE8">
        <w:rPr>
          <w:b/>
          <w:sz w:val="22"/>
          <w:szCs w:val="22"/>
        </w:rPr>
        <w:t>–</w:t>
      </w:r>
      <w:r w:rsidRPr="00907CE8">
        <w:rPr>
          <w:b/>
          <w:sz w:val="22"/>
          <w:szCs w:val="22"/>
          <w:lang w:bidi="en-US"/>
        </w:rPr>
        <w:t xml:space="preserve">2018: </w:t>
      </w:r>
      <w:r w:rsidRPr="00907CE8">
        <w:rPr>
          <w:i/>
          <w:sz w:val="22"/>
          <w:szCs w:val="22"/>
          <w:lang w:bidi="en-US"/>
        </w:rPr>
        <w:t>World Bank Group. Washington, D.C.</w:t>
      </w:r>
      <w:r w:rsidRPr="00907CE8">
        <w:rPr>
          <w:b/>
          <w:sz w:val="22"/>
          <w:szCs w:val="22"/>
          <w:lang w:bidi="en-US"/>
        </w:rPr>
        <w:t xml:space="preserve"> </w:t>
      </w:r>
    </w:p>
    <w:p w14:paraId="6C2DE45B" w14:textId="1A50A824" w:rsidR="005B2164" w:rsidRPr="00907CE8" w:rsidRDefault="005B2164" w:rsidP="005B2164">
      <w:pPr>
        <w:pStyle w:val="NoSpacing"/>
        <w:ind w:left="2160" w:firstLine="720"/>
        <w:rPr>
          <w:sz w:val="22"/>
          <w:szCs w:val="22"/>
          <w:lang w:bidi="en-US"/>
        </w:rPr>
      </w:pPr>
      <w:r w:rsidRPr="00907CE8">
        <w:rPr>
          <w:sz w:val="22"/>
          <w:szCs w:val="22"/>
          <w:lang w:bidi="en-US"/>
        </w:rPr>
        <w:t>External advisor on development and implementation of observation</w:t>
      </w:r>
      <w:r w:rsidR="009218D1">
        <w:rPr>
          <w:sz w:val="22"/>
          <w:szCs w:val="22"/>
          <w:lang w:bidi="en-US"/>
        </w:rPr>
        <w:t xml:space="preserve"> p</w:t>
      </w:r>
      <w:r w:rsidRPr="00907CE8">
        <w:rPr>
          <w:sz w:val="22"/>
          <w:szCs w:val="22"/>
          <w:lang w:bidi="en-US"/>
        </w:rPr>
        <w:t>rotocol</w:t>
      </w:r>
      <w:r>
        <w:rPr>
          <w:sz w:val="22"/>
          <w:szCs w:val="22"/>
          <w:lang w:bidi="en-US"/>
        </w:rPr>
        <w:t xml:space="preserve"> (TEACH)</w:t>
      </w:r>
      <w:r w:rsidRPr="00907CE8">
        <w:rPr>
          <w:sz w:val="22"/>
          <w:szCs w:val="22"/>
          <w:lang w:bidi="en-US"/>
        </w:rPr>
        <w:t xml:space="preserve">.  </w:t>
      </w:r>
    </w:p>
    <w:p w14:paraId="379E57A4" w14:textId="77777777" w:rsidR="005B2164" w:rsidRPr="00907CE8" w:rsidRDefault="005B2164" w:rsidP="005B2164">
      <w:pPr>
        <w:widowControl w:val="0"/>
        <w:autoSpaceDE w:val="0"/>
        <w:autoSpaceDN w:val="0"/>
        <w:adjustRightInd w:val="0"/>
        <w:ind w:left="3600" w:hanging="3600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</w:pPr>
    </w:p>
    <w:p w14:paraId="50950DA9" w14:textId="77777777" w:rsidR="005B2164" w:rsidRPr="00907CE8" w:rsidRDefault="005B2164" w:rsidP="005B2164">
      <w:pPr>
        <w:pStyle w:val="NoSpacing"/>
        <w:rPr>
          <w:sz w:val="22"/>
          <w:szCs w:val="22"/>
          <w:lang w:bidi="en-US"/>
        </w:rPr>
      </w:pPr>
      <w:r w:rsidRPr="00907CE8">
        <w:rPr>
          <w:b/>
          <w:sz w:val="22"/>
          <w:szCs w:val="22"/>
          <w:lang w:bidi="en-US"/>
        </w:rPr>
        <w:t xml:space="preserve">Consultant                             </w:t>
      </w:r>
      <w:r>
        <w:rPr>
          <w:b/>
          <w:sz w:val="22"/>
          <w:szCs w:val="22"/>
          <w:lang w:bidi="en-US"/>
        </w:rPr>
        <w:t xml:space="preserve">     </w:t>
      </w:r>
      <w:r w:rsidRPr="00907CE8">
        <w:rPr>
          <w:b/>
          <w:sz w:val="22"/>
          <w:szCs w:val="22"/>
          <w:lang w:bidi="en-US"/>
        </w:rPr>
        <w:t>2015</w:t>
      </w:r>
      <w:r w:rsidRPr="00907CE8">
        <w:rPr>
          <w:b/>
          <w:sz w:val="22"/>
          <w:szCs w:val="22"/>
        </w:rPr>
        <w:t>–</w:t>
      </w:r>
      <w:r>
        <w:rPr>
          <w:b/>
          <w:sz w:val="22"/>
          <w:szCs w:val="22"/>
          <w:lang w:bidi="en-US"/>
        </w:rPr>
        <w:t>2018</w:t>
      </w:r>
      <w:r w:rsidRPr="00907CE8">
        <w:rPr>
          <w:b/>
          <w:sz w:val="22"/>
          <w:szCs w:val="22"/>
          <w:lang w:bidi="en-US"/>
        </w:rPr>
        <w:t xml:space="preserve">: </w:t>
      </w:r>
      <w:r w:rsidRPr="00907CE8">
        <w:rPr>
          <w:i/>
          <w:sz w:val="22"/>
          <w:szCs w:val="22"/>
          <w:lang w:bidi="en-US"/>
        </w:rPr>
        <w:t>Center to Support Excellence in Teaching (CSET)</w:t>
      </w:r>
      <w:r w:rsidRPr="00907CE8">
        <w:rPr>
          <w:sz w:val="22"/>
          <w:szCs w:val="22"/>
          <w:lang w:bidi="en-US"/>
        </w:rPr>
        <w:t xml:space="preserve">. </w:t>
      </w:r>
      <w:r w:rsidRPr="00907CE8">
        <w:rPr>
          <w:i/>
          <w:sz w:val="22"/>
          <w:szCs w:val="22"/>
          <w:lang w:bidi="en-US"/>
        </w:rPr>
        <w:t>Stanford, CA.</w:t>
      </w:r>
      <w:r w:rsidRPr="00907CE8">
        <w:rPr>
          <w:sz w:val="22"/>
          <w:szCs w:val="22"/>
          <w:lang w:bidi="en-US"/>
        </w:rPr>
        <w:t xml:space="preserve"> </w:t>
      </w:r>
    </w:p>
    <w:p w14:paraId="0139F97F" w14:textId="77777777" w:rsidR="005B2164" w:rsidRPr="00907CE8" w:rsidRDefault="005B2164" w:rsidP="005B2164">
      <w:pPr>
        <w:pStyle w:val="NoSpacing"/>
        <w:ind w:left="2880"/>
        <w:rPr>
          <w:b/>
          <w:sz w:val="22"/>
          <w:szCs w:val="22"/>
          <w:lang w:bidi="en-US"/>
        </w:rPr>
      </w:pPr>
      <w:r w:rsidRPr="00907CE8">
        <w:rPr>
          <w:sz w:val="22"/>
          <w:szCs w:val="22"/>
          <w:lang w:bidi="en-US"/>
        </w:rPr>
        <w:t>Co-developed and co-led in-person and video-based professional development to increase English teachers' uptake of high-leverage literacy practices.</w:t>
      </w:r>
    </w:p>
    <w:p w14:paraId="28251C3C" w14:textId="77777777" w:rsidR="005B2164" w:rsidRPr="00907CE8" w:rsidRDefault="005B2164" w:rsidP="005B2164">
      <w:pPr>
        <w:widowControl w:val="0"/>
        <w:autoSpaceDE w:val="0"/>
        <w:autoSpaceDN w:val="0"/>
        <w:adjustRightInd w:val="0"/>
        <w:ind w:left="450" w:hanging="450"/>
        <w:rPr>
          <w:rFonts w:cs="TimesNewRomanPSMT"/>
          <w:sz w:val="22"/>
          <w:szCs w:val="22"/>
        </w:rPr>
      </w:pPr>
    </w:p>
    <w:p w14:paraId="32B8EBE3" w14:textId="77777777" w:rsidR="005B2164" w:rsidRPr="00907CE8" w:rsidRDefault="005B2164" w:rsidP="005B2164">
      <w:pPr>
        <w:widowControl w:val="0"/>
        <w:autoSpaceDE w:val="0"/>
        <w:autoSpaceDN w:val="0"/>
        <w:adjustRightInd w:val="0"/>
        <w:ind w:left="2880" w:hanging="2880"/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Consultant</w:t>
      </w:r>
      <w:r w:rsidRPr="00907CE8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ab/>
        <w:t>2015</w:t>
      </w:r>
      <w:r w:rsidRPr="00907CE8">
        <w:rPr>
          <w:b/>
          <w:sz w:val="22"/>
          <w:szCs w:val="22"/>
        </w:rPr>
        <w:t>–</w:t>
      </w: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 xml:space="preserve">2016: </w:t>
      </w:r>
      <w:r w:rsidRPr="00907CE8">
        <w:rPr>
          <w:rFonts w:ascii="TimesNewRomanPS-BoldMT" w:hAnsi="TimesNewRomanPS-BoldMT" w:cs="TimesNewRomanPS-BoldMT"/>
          <w:bCs/>
          <w:i/>
          <w:color w:val="000000"/>
          <w:sz w:val="22"/>
          <w:szCs w:val="22"/>
          <w:lang w:bidi="en-US"/>
        </w:rPr>
        <w:t>New Yo</w:t>
      </w:r>
      <w:r>
        <w:rPr>
          <w:rFonts w:ascii="TimesNewRomanPS-BoldMT" w:hAnsi="TimesNewRomanPS-BoldMT" w:cs="TimesNewRomanPS-BoldMT"/>
          <w:bCs/>
          <w:i/>
          <w:color w:val="000000"/>
          <w:sz w:val="22"/>
          <w:szCs w:val="22"/>
          <w:lang w:bidi="en-US"/>
        </w:rPr>
        <w:t>rk City Department of Education</w:t>
      </w:r>
      <w:r w:rsidRPr="00907CE8">
        <w:rPr>
          <w:rFonts w:ascii="TimesNewRomanPS-BoldMT" w:hAnsi="TimesNewRomanPS-BoldMT" w:cs="TimesNewRomanPS-BoldMT"/>
          <w:bCs/>
          <w:i/>
          <w:color w:val="000000"/>
          <w:sz w:val="22"/>
          <w:szCs w:val="22"/>
          <w:lang w:bidi="en-US"/>
        </w:rPr>
        <w:t>. New York, NY.</w:t>
      </w:r>
      <w:r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 xml:space="preserve"> </w:t>
      </w:r>
      <w:r w:rsidRPr="00907CE8"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 xml:space="preserve">Collaborated with </w:t>
      </w:r>
      <w:r w:rsidRPr="00907CE8">
        <w:rPr>
          <w:rFonts w:ascii="TimesNewRomanPS-BoldMT" w:hAnsi="TimesNewRomanPS-BoldMT" w:cs="TimesNewRomanPS-BoldMT"/>
          <w:bCs/>
          <w:i/>
          <w:color w:val="000000"/>
          <w:sz w:val="22"/>
          <w:szCs w:val="22"/>
          <w:lang w:bidi="en-US"/>
        </w:rPr>
        <w:t>Middle School Quality Initiative (MSQI)</w:t>
      </w:r>
      <w:r w:rsidRPr="00907CE8"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 xml:space="preserve"> to utilize</w:t>
      </w:r>
      <w:r w:rsidRPr="00907CE8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 xml:space="preserve"> </w:t>
      </w:r>
      <w:r w:rsidRPr="00907CE8"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>PLATO observation protocol to evaluate disciplinary literacy professional development</w:t>
      </w:r>
      <w:r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 xml:space="preserve"> </w:t>
      </w:r>
      <w:r w:rsidRPr="00907CE8"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>programming.</w:t>
      </w:r>
    </w:p>
    <w:p w14:paraId="7B3E2A62" w14:textId="290404AF" w:rsidR="005B2164" w:rsidRDefault="005B2164" w:rsidP="005B2164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1A34671F" w14:textId="77777777" w:rsidR="00AA7ABD" w:rsidRPr="00907CE8" w:rsidRDefault="00AA7ABD" w:rsidP="005B2164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1AECDBAA" w14:textId="77777777" w:rsidR="005B2164" w:rsidRDefault="005B2164" w:rsidP="005B2164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907CE8">
        <w:rPr>
          <w:rFonts w:ascii="Times New Roman" w:hAnsi="Times New Roman" w:cs="Times New Roman"/>
          <w:b/>
          <w:bCs/>
          <w:sz w:val="22"/>
          <w:szCs w:val="22"/>
        </w:rPr>
        <w:t>Consultant</w:t>
      </w:r>
      <w:r w:rsidRPr="00907CE8">
        <w:rPr>
          <w:rFonts w:ascii="Times New Roman" w:hAnsi="Times New Roman" w:cs="Times New Roman"/>
          <w:bCs/>
          <w:sz w:val="22"/>
          <w:szCs w:val="22"/>
        </w:rPr>
        <w:tab/>
      </w:r>
      <w:r w:rsidRPr="00907CE8">
        <w:rPr>
          <w:rFonts w:ascii="Times New Roman" w:hAnsi="Times New Roman" w:cs="Times New Roman"/>
          <w:bCs/>
          <w:sz w:val="22"/>
          <w:szCs w:val="22"/>
        </w:rPr>
        <w:tab/>
      </w:r>
      <w:r w:rsidRPr="00907CE8">
        <w:rPr>
          <w:rFonts w:ascii="Times New Roman" w:hAnsi="Times New Roman" w:cs="Times New Roman"/>
          <w:b/>
          <w:bCs/>
          <w:sz w:val="22"/>
          <w:szCs w:val="22"/>
        </w:rPr>
        <w:t>2012</w:t>
      </w:r>
      <w:r w:rsidRPr="00907CE8">
        <w:rPr>
          <w:rFonts w:ascii="Times New Roman" w:hAnsi="Times New Roman" w:cs="Times New Roman"/>
          <w:b/>
          <w:sz w:val="22"/>
          <w:szCs w:val="22"/>
        </w:rPr>
        <w:t>–2015: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A73">
        <w:rPr>
          <w:rFonts w:ascii="Times New Roman" w:hAnsi="Times New Roman" w:cs="Times New Roman"/>
          <w:bCs/>
          <w:i/>
          <w:sz w:val="22"/>
          <w:szCs w:val="22"/>
        </w:rPr>
        <w:t>Empirical Education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042A73">
        <w:rPr>
          <w:rFonts w:ascii="Times New Roman" w:hAnsi="Times New Roman" w:cs="Times New Roman"/>
          <w:i/>
          <w:sz w:val="22"/>
          <w:szCs w:val="22"/>
        </w:rPr>
        <w:t>Palo Alto, CA</w:t>
      </w:r>
      <w:r w:rsidRPr="00042A73">
        <w:rPr>
          <w:rFonts w:ascii="Times New Roman" w:hAnsi="Times New Roman" w:cs="Times New Roman"/>
          <w:sz w:val="22"/>
          <w:szCs w:val="22"/>
        </w:rPr>
        <w:t>.</w:t>
      </w:r>
    </w:p>
    <w:p w14:paraId="0BB3D3C4" w14:textId="77777777" w:rsidR="005B2164" w:rsidRPr="00907CE8" w:rsidRDefault="005B2164" w:rsidP="005B2164">
      <w:pPr>
        <w:pStyle w:val="PlainText"/>
        <w:ind w:left="288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Consulted on measurement and interpretation of data for</w:t>
      </w:r>
      <w:r w:rsidRPr="00907CE8">
        <w:rPr>
          <w:rFonts w:ascii="Times New Roman" w:hAnsi="Times New Roman" w:cs="Times New Roman"/>
          <w:sz w:val="22"/>
          <w:szCs w:val="22"/>
        </w:rPr>
        <w:t xml:space="preserve"> i3 scale-up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07CE8">
        <w:rPr>
          <w:rFonts w:ascii="Times New Roman" w:hAnsi="Times New Roman" w:cs="Times New Roman"/>
          <w:sz w:val="22"/>
          <w:szCs w:val="22"/>
        </w:rPr>
        <w:t xml:space="preserve">grant of </w:t>
      </w:r>
      <w:r>
        <w:rPr>
          <w:rFonts w:ascii="Times New Roman" w:hAnsi="Times New Roman" w:cs="Times New Roman"/>
          <w:sz w:val="22"/>
          <w:szCs w:val="22"/>
        </w:rPr>
        <w:t xml:space="preserve">disciplinary literacy </w:t>
      </w:r>
      <w:r w:rsidRPr="00907CE8">
        <w:rPr>
          <w:rFonts w:ascii="Times New Roman" w:hAnsi="Times New Roman" w:cs="Times New Roman"/>
          <w:sz w:val="22"/>
          <w:szCs w:val="22"/>
        </w:rPr>
        <w:t>professional development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CCFB2DD" w14:textId="77777777" w:rsidR="005B2164" w:rsidRPr="00907CE8" w:rsidRDefault="005B2164" w:rsidP="005B2164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170D85A7" w14:textId="77777777" w:rsidR="005B2164" w:rsidRPr="00042A73" w:rsidRDefault="005B2164" w:rsidP="005B2164">
      <w:pPr>
        <w:pStyle w:val="PlainText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Consultant</w:t>
      </w:r>
      <w:r w:rsidRPr="00907C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07CE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07CE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07CE8">
        <w:rPr>
          <w:rFonts w:ascii="Times New Roman" w:hAnsi="Times New Roman" w:cs="Times New Roman"/>
          <w:b/>
          <w:bCs/>
          <w:sz w:val="22"/>
          <w:szCs w:val="22"/>
        </w:rPr>
        <w:tab/>
        <w:t>2010</w:t>
      </w:r>
      <w:r w:rsidRPr="00907CE8">
        <w:rPr>
          <w:rFonts w:ascii="Times New Roman" w:hAnsi="Times New Roman" w:cs="Times New Roman"/>
          <w:b/>
          <w:sz w:val="22"/>
          <w:szCs w:val="22"/>
        </w:rPr>
        <w:t xml:space="preserve">–2012: </w:t>
      </w:r>
      <w:r w:rsidRPr="00042A73">
        <w:rPr>
          <w:rFonts w:ascii="Times New Roman" w:hAnsi="Times New Roman" w:cs="Times New Roman"/>
          <w:bCs/>
          <w:i/>
          <w:sz w:val="22"/>
          <w:szCs w:val="22"/>
        </w:rPr>
        <w:t xml:space="preserve">Educational Testing Service. Princeton, NJ. </w:t>
      </w:r>
    </w:p>
    <w:p w14:paraId="7CCD2870" w14:textId="77777777" w:rsidR="005B2164" w:rsidRPr="00042A73" w:rsidRDefault="005B2164" w:rsidP="005B2164">
      <w:pPr>
        <w:pStyle w:val="NoSpacing"/>
        <w:ind w:left="2880"/>
        <w:rPr>
          <w:sz w:val="22"/>
        </w:rPr>
      </w:pPr>
      <w:r>
        <w:rPr>
          <w:sz w:val="22"/>
        </w:rPr>
        <w:t>Collaborated with</w:t>
      </w:r>
      <w:r w:rsidRPr="00042A73">
        <w:rPr>
          <w:sz w:val="22"/>
        </w:rPr>
        <w:t xml:space="preserve"> </w:t>
      </w:r>
      <w:r w:rsidRPr="00042A73">
        <w:rPr>
          <w:i/>
          <w:sz w:val="22"/>
        </w:rPr>
        <w:t>Understanding Teacher Quality</w:t>
      </w:r>
      <w:r w:rsidRPr="00042A73">
        <w:rPr>
          <w:sz w:val="22"/>
        </w:rPr>
        <w:t xml:space="preserve"> team, </w:t>
      </w:r>
      <w:r w:rsidRPr="00042A73">
        <w:rPr>
          <w:bCs/>
          <w:sz w:val="22"/>
        </w:rPr>
        <w:t>including</w:t>
      </w:r>
      <w:r>
        <w:rPr>
          <w:bCs/>
          <w:sz w:val="22"/>
        </w:rPr>
        <w:t xml:space="preserve"> </w:t>
      </w:r>
      <w:r w:rsidRPr="00042A73">
        <w:rPr>
          <w:sz w:val="22"/>
        </w:rPr>
        <w:t xml:space="preserve">writing and </w:t>
      </w:r>
      <w:r>
        <w:rPr>
          <w:sz w:val="22"/>
        </w:rPr>
        <w:t>r</w:t>
      </w:r>
      <w:r w:rsidRPr="00042A73">
        <w:rPr>
          <w:sz w:val="22"/>
        </w:rPr>
        <w:t>eviewing/revising assessment items for written exam of teacher pedagogical</w:t>
      </w:r>
      <w:r>
        <w:rPr>
          <w:sz w:val="22"/>
        </w:rPr>
        <w:t xml:space="preserve"> </w:t>
      </w:r>
      <w:r w:rsidRPr="00042A73">
        <w:rPr>
          <w:sz w:val="22"/>
        </w:rPr>
        <w:t>content knowledge in E</w:t>
      </w:r>
      <w:r>
        <w:rPr>
          <w:sz w:val="22"/>
        </w:rPr>
        <w:t>nglish/</w:t>
      </w:r>
      <w:r w:rsidRPr="00042A73">
        <w:rPr>
          <w:sz w:val="22"/>
        </w:rPr>
        <w:t>L</w:t>
      </w:r>
      <w:r>
        <w:rPr>
          <w:sz w:val="22"/>
        </w:rPr>
        <w:t xml:space="preserve">anguage </w:t>
      </w:r>
      <w:r w:rsidRPr="00042A73">
        <w:rPr>
          <w:sz w:val="22"/>
        </w:rPr>
        <w:t>A</w:t>
      </w:r>
      <w:r>
        <w:rPr>
          <w:sz w:val="22"/>
        </w:rPr>
        <w:t>rts</w:t>
      </w:r>
      <w:r w:rsidRPr="00042A73">
        <w:rPr>
          <w:sz w:val="22"/>
        </w:rPr>
        <w:t xml:space="preserve"> grades 4–9. </w:t>
      </w:r>
      <w:r w:rsidRPr="00042A73">
        <w:rPr>
          <w:bCs/>
          <w:sz w:val="22"/>
        </w:rPr>
        <w:t xml:space="preserve">      </w:t>
      </w:r>
    </w:p>
    <w:p w14:paraId="6595498B" w14:textId="77777777" w:rsidR="005B2164" w:rsidRDefault="005B2164" w:rsidP="005B2164">
      <w:pPr>
        <w:ind w:left="450" w:hanging="450"/>
        <w:contextualSpacing/>
        <w:rPr>
          <w:sz w:val="22"/>
          <w:szCs w:val="22"/>
        </w:rPr>
      </w:pPr>
    </w:p>
    <w:p w14:paraId="2AF098F6" w14:textId="4097CB93" w:rsidR="003F4EC3" w:rsidRDefault="003F4EC3" w:rsidP="003F4EC3">
      <w:pPr>
        <w:pStyle w:val="PlainText"/>
        <w:pBdr>
          <w:bottom w:val="single" w:sz="12" w:space="1" w:color="auto"/>
        </w:pBdr>
        <w:rPr>
          <w:rFonts w:ascii="Arial" w:hAnsi="Arial" w:cs="Arial"/>
          <w:b/>
          <w:smallCaps/>
          <w:sz w:val="22"/>
          <w:szCs w:val="24"/>
        </w:rPr>
      </w:pPr>
      <w:r>
        <w:rPr>
          <w:rFonts w:ascii="Arial" w:hAnsi="Arial" w:cs="Arial"/>
          <w:b/>
          <w:smallCaps/>
          <w:sz w:val="22"/>
          <w:szCs w:val="24"/>
        </w:rPr>
        <w:t>TEACHING EXPERIENCE</w:t>
      </w:r>
    </w:p>
    <w:p w14:paraId="1DCB6CE4" w14:textId="77777777" w:rsidR="00A340AE" w:rsidRDefault="00A340AE" w:rsidP="003F4EC3">
      <w:pPr>
        <w:ind w:left="2160" w:hanging="2160"/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</w:pPr>
    </w:p>
    <w:p w14:paraId="2E068137" w14:textId="7A655DC6" w:rsidR="00726B38" w:rsidRDefault="003F4EC3" w:rsidP="003F4EC3">
      <w:pPr>
        <w:ind w:left="2160" w:hanging="2160"/>
        <w:rPr>
          <w:rFonts w:ascii="TimesNewRomanPS-BoldMT" w:hAnsi="TimesNewRomanPS-BoldMT" w:cs="TimesNewRomanPS-BoldMT"/>
          <w:bCs/>
          <w:sz w:val="22"/>
          <w:szCs w:val="22"/>
          <w:lang w:bidi="en-US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>T</w:t>
      </w:r>
      <w:r w:rsidRPr="00F13FEB"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>eaching Assistant</w:t>
      </w:r>
      <w:r w:rsidRPr="00F13FEB">
        <w:rPr>
          <w:rFonts w:ascii="TimesNewRomanPS-BoldMT" w:hAnsi="TimesNewRomanPS-BoldMT" w:cs="TimesNewRomanPS-BoldMT"/>
          <w:bCs/>
          <w:sz w:val="22"/>
          <w:szCs w:val="22"/>
          <w:lang w:bidi="en-US"/>
        </w:rPr>
        <w:t xml:space="preserve"> </w:t>
      </w:r>
      <w:r w:rsidRPr="00F13FEB">
        <w:rPr>
          <w:rFonts w:ascii="TimesNewRomanPS-BoldMT" w:hAnsi="TimesNewRomanPS-BoldMT" w:cs="TimesNewRomanPS-BoldMT"/>
          <w:bCs/>
          <w:sz w:val="22"/>
          <w:szCs w:val="22"/>
          <w:lang w:bidi="en-US"/>
        </w:rPr>
        <w:tab/>
      </w:r>
      <w:r>
        <w:rPr>
          <w:rFonts w:ascii="TimesNewRomanPS-BoldMT" w:hAnsi="TimesNewRomanPS-BoldMT" w:cs="TimesNewRomanPS-BoldMT"/>
          <w:bCs/>
          <w:sz w:val="22"/>
          <w:szCs w:val="22"/>
          <w:lang w:bidi="en-US"/>
        </w:rPr>
        <w:tab/>
      </w:r>
      <w:r w:rsidRPr="0085383F"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>Summer 20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>11 &amp; 2012</w:t>
      </w:r>
      <w:r w:rsidRPr="0085383F"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>:</w:t>
      </w:r>
      <w:r w:rsidRPr="00F13FEB">
        <w:rPr>
          <w:rFonts w:ascii="TimesNewRomanPS-BoldMT" w:hAnsi="TimesNewRomanPS-BoldMT" w:cs="TimesNewRomanPS-BoldMT"/>
          <w:bCs/>
          <w:sz w:val="22"/>
          <w:szCs w:val="22"/>
          <w:lang w:bidi="en-US"/>
        </w:rPr>
        <w:t xml:space="preserve"> </w:t>
      </w:r>
      <w:r w:rsidR="00877CC7">
        <w:rPr>
          <w:rFonts w:ascii="TimesNewRomanPS-BoldMT" w:hAnsi="TimesNewRomanPS-BoldMT" w:cs="TimesNewRomanPS-BoldMT"/>
          <w:bCs/>
          <w:i/>
          <w:sz w:val="22"/>
          <w:szCs w:val="22"/>
          <w:lang w:bidi="en-US"/>
        </w:rPr>
        <w:t>Curriculum &amp;</w:t>
      </w:r>
      <w:r>
        <w:rPr>
          <w:rFonts w:ascii="TimesNewRomanPS-BoldMT" w:hAnsi="TimesNewRomanPS-BoldMT" w:cs="TimesNewRomanPS-BoldMT"/>
          <w:bCs/>
          <w:i/>
          <w:sz w:val="22"/>
          <w:szCs w:val="22"/>
          <w:lang w:bidi="en-US"/>
        </w:rPr>
        <w:t xml:space="preserve"> Instruction for Secondary English</w:t>
      </w:r>
      <w:r w:rsidR="00726B38">
        <w:rPr>
          <w:rFonts w:ascii="TimesNewRomanPS-BoldMT" w:hAnsi="TimesNewRomanPS-BoldMT" w:cs="TimesNewRomanPS-BoldMT"/>
          <w:bCs/>
          <w:i/>
          <w:sz w:val="22"/>
          <w:szCs w:val="22"/>
          <w:lang w:bidi="en-US"/>
        </w:rPr>
        <w:t xml:space="preserve">. </w:t>
      </w:r>
      <w:r w:rsidR="00726B38">
        <w:rPr>
          <w:rFonts w:ascii="TimesNewRomanPS-BoldMT" w:hAnsi="TimesNewRomanPS-BoldMT" w:cs="TimesNewRomanPS-BoldMT"/>
          <w:bCs/>
          <w:sz w:val="22"/>
          <w:szCs w:val="22"/>
          <w:lang w:bidi="en-US"/>
        </w:rPr>
        <w:t xml:space="preserve">Stanford </w:t>
      </w:r>
    </w:p>
    <w:p w14:paraId="5C147C77" w14:textId="209A9213" w:rsidR="003F4EC3" w:rsidRDefault="00726B38" w:rsidP="00726B38">
      <w:pPr>
        <w:ind w:left="2160" w:firstLine="720"/>
        <w:rPr>
          <w:rFonts w:ascii="TimesNewRomanPS-BoldMT" w:hAnsi="TimesNewRomanPS-BoldMT" w:cs="TimesNewRomanPS-BoldMT"/>
          <w:bCs/>
          <w:sz w:val="22"/>
          <w:szCs w:val="22"/>
          <w:lang w:bidi="en-US"/>
        </w:rPr>
      </w:pPr>
      <w:r>
        <w:rPr>
          <w:rFonts w:ascii="TimesNewRomanPS-BoldMT" w:hAnsi="TimesNewRomanPS-BoldMT" w:cs="TimesNewRomanPS-BoldMT"/>
          <w:bCs/>
          <w:sz w:val="22"/>
          <w:szCs w:val="22"/>
          <w:lang w:bidi="en-US"/>
        </w:rPr>
        <w:t>University Graduate School of Education. Co-planned and co-taught course.</w:t>
      </w:r>
    </w:p>
    <w:p w14:paraId="53F84B17" w14:textId="10403051" w:rsidR="00894E70" w:rsidRDefault="00894E70" w:rsidP="00894E70">
      <w:pPr>
        <w:rPr>
          <w:rFonts w:ascii="TimesNewRomanPS-BoldMT" w:hAnsi="TimesNewRomanPS-BoldMT" w:cs="TimesNewRomanPS-BoldMT"/>
          <w:bCs/>
          <w:sz w:val="22"/>
          <w:szCs w:val="22"/>
          <w:lang w:bidi="en-US"/>
        </w:rPr>
      </w:pPr>
    </w:p>
    <w:p w14:paraId="1C7DB32C" w14:textId="1D42487B" w:rsidR="00894E70" w:rsidRDefault="00894E70" w:rsidP="00894E70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Writing </w:t>
      </w:r>
      <w:r w:rsidRPr="00420980">
        <w:rPr>
          <w:rFonts w:ascii="Times New Roman" w:hAnsi="Times New Roman" w:cs="Times New Roman"/>
          <w:b/>
          <w:bCs/>
          <w:sz w:val="22"/>
          <w:szCs w:val="22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Spring 2015: </w:t>
      </w:r>
      <w:r w:rsidRPr="00894E70">
        <w:rPr>
          <w:rFonts w:ascii="Times New Roman" w:hAnsi="Times New Roman" w:cs="Times New Roman"/>
          <w:bCs/>
          <w:i/>
          <w:sz w:val="22"/>
          <w:szCs w:val="22"/>
        </w:rPr>
        <w:t xml:space="preserve">Prison University Project. </w:t>
      </w:r>
      <w:r>
        <w:rPr>
          <w:rFonts w:ascii="Times New Roman" w:hAnsi="Times New Roman" w:cs="Times New Roman"/>
          <w:bCs/>
          <w:i/>
          <w:sz w:val="22"/>
          <w:szCs w:val="22"/>
        </w:rPr>
        <w:t>San Quentin State Prison.</w:t>
      </w:r>
      <w:r w:rsidRPr="00894E70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Pr="00894E70">
        <w:rPr>
          <w:rFonts w:ascii="Times New Roman" w:hAnsi="Times New Roman" w:cs="Times New Roman"/>
          <w:bCs/>
          <w:sz w:val="22"/>
          <w:szCs w:val="22"/>
        </w:rPr>
        <w:t>San Quentin, CA.</w:t>
      </w:r>
    </w:p>
    <w:p w14:paraId="1D4F6F63" w14:textId="269ED8A3" w:rsidR="00894E70" w:rsidRDefault="00894E70" w:rsidP="00894E70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Co-designed and co-led </w:t>
      </w:r>
      <w:r w:rsidR="005E68CD">
        <w:rPr>
          <w:rFonts w:ascii="Times New Roman" w:hAnsi="Times New Roman" w:cs="Times New Roman"/>
          <w:bCs/>
          <w:sz w:val="22"/>
          <w:szCs w:val="22"/>
        </w:rPr>
        <w:t xml:space="preserve">college level </w:t>
      </w:r>
      <w:r>
        <w:rPr>
          <w:rFonts w:ascii="Times New Roman" w:hAnsi="Times New Roman" w:cs="Times New Roman"/>
          <w:bCs/>
          <w:sz w:val="22"/>
          <w:szCs w:val="22"/>
        </w:rPr>
        <w:t>credit-bearing writing course for inmates.</w:t>
      </w:r>
    </w:p>
    <w:p w14:paraId="18F7B753" w14:textId="77777777" w:rsidR="003F4EC3" w:rsidRDefault="003F4EC3" w:rsidP="003F4EC3">
      <w:pPr>
        <w:ind w:left="2160" w:hanging="2160"/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ab/>
      </w:r>
    </w:p>
    <w:p w14:paraId="77EA835F" w14:textId="51DEDCD5" w:rsidR="00726B38" w:rsidRDefault="003F4EC3" w:rsidP="00726B38">
      <w:pPr>
        <w:ind w:left="2160" w:hanging="2160"/>
        <w:rPr>
          <w:rFonts w:ascii="TimesNewRomanPS-BoldMT" w:hAnsi="TimesNewRomanPS-BoldMT" w:cs="TimesNewRomanPS-BoldMT"/>
          <w:bCs/>
          <w:sz w:val="22"/>
          <w:szCs w:val="22"/>
          <w:lang w:bidi="en-US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>Unit Plan Leader</w:t>
      </w:r>
      <w:r w:rsidRPr="00F13FEB">
        <w:rPr>
          <w:rFonts w:ascii="TimesNewRomanPS-BoldMT" w:hAnsi="TimesNewRomanPS-BoldMT" w:cs="TimesNewRomanPS-BoldMT"/>
          <w:bCs/>
          <w:sz w:val="22"/>
          <w:szCs w:val="22"/>
          <w:lang w:bidi="en-US"/>
        </w:rPr>
        <w:t xml:space="preserve"> </w:t>
      </w:r>
      <w:r w:rsidRPr="00F13FEB">
        <w:rPr>
          <w:rFonts w:ascii="TimesNewRomanPS-BoldMT" w:hAnsi="TimesNewRomanPS-BoldMT" w:cs="TimesNewRomanPS-BoldMT"/>
          <w:bCs/>
          <w:sz w:val="22"/>
          <w:szCs w:val="22"/>
          <w:lang w:bidi="en-US"/>
        </w:rPr>
        <w:tab/>
      </w:r>
      <w:r>
        <w:rPr>
          <w:rFonts w:ascii="TimesNewRomanPS-BoldMT" w:hAnsi="TimesNewRomanPS-BoldMT" w:cs="TimesNewRomanPS-BoldMT"/>
          <w:bCs/>
          <w:sz w:val="22"/>
          <w:szCs w:val="22"/>
          <w:lang w:bidi="en-US"/>
        </w:rPr>
        <w:tab/>
      </w:r>
      <w:r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>Winter, 2012-2014</w:t>
      </w:r>
      <w:r w:rsidRPr="0085383F"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>:</w:t>
      </w:r>
      <w:r w:rsidRPr="00F13FEB">
        <w:rPr>
          <w:rFonts w:ascii="TimesNewRomanPS-BoldMT" w:hAnsi="TimesNewRomanPS-BoldMT" w:cs="TimesNewRomanPS-BoldMT"/>
          <w:bCs/>
          <w:sz w:val="22"/>
          <w:szCs w:val="22"/>
          <w:lang w:bidi="en-US"/>
        </w:rPr>
        <w:t xml:space="preserve"> </w:t>
      </w:r>
      <w:r>
        <w:rPr>
          <w:rFonts w:ascii="TimesNewRomanPS-BoldMT" w:hAnsi="TimesNewRomanPS-BoldMT" w:cs="TimesNewRomanPS-BoldMT"/>
          <w:bCs/>
          <w:i/>
          <w:sz w:val="22"/>
          <w:szCs w:val="22"/>
          <w:lang w:bidi="en-US"/>
        </w:rPr>
        <w:t>Curriculum and Instruction for Secondary English</w:t>
      </w:r>
      <w:r w:rsidR="00726B38">
        <w:rPr>
          <w:rFonts w:ascii="TimesNewRomanPS-BoldMT" w:hAnsi="TimesNewRomanPS-BoldMT" w:cs="TimesNewRomanPS-BoldMT"/>
          <w:bCs/>
          <w:i/>
          <w:sz w:val="22"/>
          <w:szCs w:val="22"/>
          <w:lang w:bidi="en-US"/>
        </w:rPr>
        <w:t xml:space="preserve">. </w:t>
      </w:r>
      <w:r w:rsidR="00726B38">
        <w:rPr>
          <w:rFonts w:ascii="TimesNewRomanPS-BoldMT" w:hAnsi="TimesNewRomanPS-BoldMT" w:cs="TimesNewRomanPS-BoldMT"/>
          <w:bCs/>
          <w:sz w:val="22"/>
          <w:szCs w:val="22"/>
          <w:lang w:bidi="en-US"/>
        </w:rPr>
        <w:t xml:space="preserve">Stanford </w:t>
      </w:r>
    </w:p>
    <w:p w14:paraId="7240B9AD" w14:textId="4E390FB7" w:rsidR="003F4EC3" w:rsidRPr="00F13FEB" w:rsidRDefault="00726B38" w:rsidP="00726B38">
      <w:pPr>
        <w:ind w:left="2160" w:firstLine="720"/>
        <w:rPr>
          <w:rFonts w:ascii="TimesNewRomanPS-BoldMT" w:hAnsi="TimesNewRomanPS-BoldMT" w:cs="TimesNewRomanPS-BoldMT"/>
          <w:iCs/>
          <w:sz w:val="22"/>
          <w:szCs w:val="22"/>
          <w:lang w:bidi="en-US"/>
        </w:rPr>
      </w:pPr>
      <w:r>
        <w:rPr>
          <w:rFonts w:ascii="TimesNewRomanPS-BoldMT" w:hAnsi="TimesNewRomanPS-BoldMT" w:cs="TimesNewRomanPS-BoldMT"/>
          <w:bCs/>
          <w:sz w:val="22"/>
          <w:szCs w:val="22"/>
          <w:lang w:bidi="en-US"/>
        </w:rPr>
        <w:t>University Graduate School of Education.</w:t>
      </w:r>
    </w:p>
    <w:p w14:paraId="401848E3" w14:textId="328207FC" w:rsidR="003F4EC3" w:rsidRDefault="003F4EC3" w:rsidP="003F4EC3">
      <w:pPr>
        <w:ind w:left="2160" w:hanging="2160"/>
        <w:rPr>
          <w:rFonts w:ascii="TimesNewRomanPS-BoldMT" w:hAnsi="TimesNewRomanPS-BoldMT" w:cs="TimesNewRomanPS-BoldMT"/>
          <w:bCs/>
          <w:sz w:val="22"/>
          <w:szCs w:val="22"/>
          <w:lang w:bidi="en-US"/>
        </w:rPr>
      </w:pPr>
      <w:r w:rsidRPr="00F13FEB"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ab/>
      </w:r>
      <w:r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ab/>
      </w:r>
    </w:p>
    <w:p w14:paraId="659BB58E" w14:textId="1AA43806" w:rsidR="003F4EC3" w:rsidRPr="008517F2" w:rsidRDefault="003F4EC3" w:rsidP="00726B38">
      <w:pPr>
        <w:ind w:left="2880" w:hanging="2880"/>
        <w:rPr>
          <w:rFonts w:ascii="TimesNewRomanPS-BoldMT" w:hAnsi="TimesNewRomanPS-BoldMT" w:cs="TimesNewRomanPS-BoldMT"/>
          <w:bCs/>
          <w:sz w:val="22"/>
          <w:szCs w:val="22"/>
          <w:lang w:bidi="en-US"/>
        </w:rPr>
      </w:pPr>
      <w:r w:rsidRPr="008517F2"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>English Teacher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ab/>
      </w:r>
      <w:r w:rsidRPr="008517F2"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>2008-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>200</w:t>
      </w:r>
      <w:r w:rsidRPr="008517F2">
        <w:rPr>
          <w:rFonts w:ascii="TimesNewRomanPS-BoldMT" w:hAnsi="TimesNewRomanPS-BoldMT" w:cs="TimesNewRomanPS-BoldMT"/>
          <w:b/>
          <w:bCs/>
          <w:sz w:val="22"/>
          <w:szCs w:val="22"/>
          <w:lang w:bidi="en-US"/>
        </w:rPr>
        <w:t>9:</w:t>
      </w:r>
      <w:r>
        <w:rPr>
          <w:rFonts w:ascii="TimesNewRomanPS-BoldMT" w:hAnsi="TimesNewRomanPS-BoldMT" w:cs="TimesNewRomanPS-BoldMT"/>
          <w:bCs/>
          <w:sz w:val="22"/>
          <w:szCs w:val="22"/>
          <w:lang w:bidi="en-US"/>
        </w:rPr>
        <w:t xml:space="preserve"> </w:t>
      </w:r>
      <w:r>
        <w:rPr>
          <w:rFonts w:ascii="TimesNewRomanPS-BoldMT" w:hAnsi="TimesNewRomanPS-BoldMT" w:cs="TimesNewRomanPS-BoldMT"/>
          <w:bCs/>
          <w:i/>
          <w:sz w:val="22"/>
          <w:szCs w:val="22"/>
          <w:lang w:bidi="en-US"/>
        </w:rPr>
        <w:t>St. Clare's College</w:t>
      </w:r>
      <w:r>
        <w:rPr>
          <w:rFonts w:ascii="TimesNewRomanPS-BoldMT" w:hAnsi="TimesNewRomanPS-BoldMT" w:cs="TimesNewRomanPS-BoldMT"/>
          <w:bCs/>
          <w:sz w:val="22"/>
          <w:szCs w:val="22"/>
          <w:lang w:bidi="en-US"/>
        </w:rPr>
        <w:t xml:space="preserve">, </w:t>
      </w:r>
      <w:r>
        <w:rPr>
          <w:rFonts w:ascii="TimesNewRomanPS-BoldMT" w:hAnsi="TimesNewRomanPS-BoldMT" w:cs="TimesNewRomanPS-BoldMT"/>
          <w:bCs/>
          <w:i/>
          <w:sz w:val="22"/>
          <w:szCs w:val="22"/>
          <w:lang w:bidi="en-US"/>
        </w:rPr>
        <w:t>Punta Del Este, Uruguay</w:t>
      </w:r>
      <w:r w:rsidR="00726B38">
        <w:rPr>
          <w:rFonts w:ascii="TimesNewRomanPS-BoldMT" w:hAnsi="TimesNewRomanPS-BoldMT" w:cs="TimesNewRomanPS-BoldMT"/>
          <w:bCs/>
          <w:sz w:val="22"/>
          <w:szCs w:val="22"/>
          <w:lang w:bidi="en-US"/>
        </w:rPr>
        <w:t xml:space="preserve">. </w:t>
      </w:r>
      <w:r>
        <w:rPr>
          <w:rFonts w:ascii="TimesNewRomanPS-BoldMT" w:hAnsi="TimesNewRomanPS-BoldMT" w:cs="TimesNewRomanPS-BoldMT"/>
          <w:bCs/>
          <w:sz w:val="22"/>
          <w:szCs w:val="22"/>
          <w:lang w:bidi="en-US"/>
        </w:rPr>
        <w:t xml:space="preserve">Developed and taught 7th-10th grade English curriculum at International Baccalaureate, bilingual school to majority native Spanish speakers. </w:t>
      </w:r>
    </w:p>
    <w:p w14:paraId="219104F8" w14:textId="77777777" w:rsidR="003F4EC3" w:rsidRDefault="003F4EC3" w:rsidP="003F4EC3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C2CAB63" w14:textId="77777777" w:rsidR="00726B38" w:rsidRDefault="003F4EC3" w:rsidP="00726B38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English/</w:t>
      </w:r>
      <w:r w:rsidRPr="008517F2">
        <w:rPr>
          <w:rFonts w:ascii="Times New Roman" w:hAnsi="Times New Roman" w:cs="Times New Roman"/>
          <w:b/>
          <w:sz w:val="22"/>
          <w:szCs w:val="22"/>
        </w:rPr>
        <w:t>ESL Teacher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517F2">
        <w:rPr>
          <w:rFonts w:ascii="Times New Roman" w:hAnsi="Times New Roman" w:cs="Times New Roman"/>
          <w:b/>
          <w:sz w:val="22"/>
          <w:szCs w:val="22"/>
        </w:rPr>
        <w:t>2005-2007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i/>
          <w:sz w:val="22"/>
          <w:szCs w:val="22"/>
        </w:rPr>
        <w:t>Roma Middle School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>Roma, TX</w:t>
      </w:r>
      <w:r>
        <w:rPr>
          <w:rFonts w:ascii="Times New Roman" w:hAnsi="Times New Roman" w:cs="Times New Roman"/>
          <w:sz w:val="22"/>
          <w:szCs w:val="22"/>
        </w:rPr>
        <w:t>. Developed and taught ambitious 8</w:t>
      </w:r>
      <w:r w:rsidRPr="008517F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grade </w:t>
      </w:r>
    </w:p>
    <w:p w14:paraId="4CE07D0D" w14:textId="68B7DD30" w:rsidR="003F4EC3" w:rsidRPr="004D34D5" w:rsidRDefault="003F4EC3" w:rsidP="00726B38">
      <w:pPr>
        <w:pStyle w:val="PlainText"/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writing curriculum for majority native Spanish speakers and recent arrivals. </w:t>
      </w:r>
    </w:p>
    <w:p w14:paraId="01D1C05E" w14:textId="70AD6DAD" w:rsidR="003F4EC3" w:rsidRDefault="003F4EC3" w:rsidP="003F4EC3">
      <w:pPr>
        <w:ind w:left="450" w:hanging="450"/>
        <w:contextualSpacing/>
        <w:rPr>
          <w:sz w:val="22"/>
          <w:szCs w:val="22"/>
        </w:rPr>
      </w:pPr>
    </w:p>
    <w:p w14:paraId="48556DA0" w14:textId="77777777" w:rsidR="00726B38" w:rsidRDefault="00726B38" w:rsidP="003F4EC3">
      <w:pPr>
        <w:ind w:left="450" w:hanging="450"/>
        <w:contextualSpacing/>
        <w:rPr>
          <w:sz w:val="22"/>
          <w:szCs w:val="22"/>
        </w:rPr>
      </w:pPr>
    </w:p>
    <w:p w14:paraId="7960719E" w14:textId="77777777" w:rsidR="00071431" w:rsidRDefault="00071431" w:rsidP="00071431">
      <w:pPr>
        <w:pStyle w:val="PlainText"/>
        <w:pBdr>
          <w:bottom w:val="single" w:sz="12" w:space="1" w:color="auto"/>
        </w:pBdr>
        <w:spacing w:line="300" w:lineRule="auto"/>
        <w:rPr>
          <w:rFonts w:ascii="Arial" w:hAnsi="Arial" w:cs="Arial"/>
          <w:b/>
          <w:smallCaps/>
          <w:sz w:val="22"/>
          <w:szCs w:val="24"/>
        </w:rPr>
      </w:pPr>
      <w:r>
        <w:rPr>
          <w:rFonts w:ascii="Arial" w:hAnsi="Arial" w:cs="Arial"/>
          <w:b/>
          <w:smallCaps/>
          <w:sz w:val="22"/>
          <w:szCs w:val="24"/>
        </w:rPr>
        <w:t>PRESENTATIONS</w:t>
      </w:r>
    </w:p>
    <w:p w14:paraId="03F3A660" w14:textId="77777777" w:rsidR="00071431" w:rsidRDefault="00071431" w:rsidP="00071431">
      <w:pPr>
        <w:pStyle w:val="PlainText"/>
        <w:spacing w:line="300" w:lineRule="auto"/>
        <w:rPr>
          <w:rFonts w:ascii="Arial" w:hAnsi="Arial" w:cs="Arial"/>
          <w:b/>
          <w:smallCaps/>
          <w:sz w:val="22"/>
          <w:szCs w:val="24"/>
        </w:rPr>
      </w:pPr>
    </w:p>
    <w:p w14:paraId="361E35CD" w14:textId="77777777" w:rsidR="00071431" w:rsidRPr="008D22A4" w:rsidRDefault="00071431" w:rsidP="00071431">
      <w:pPr>
        <w:rPr>
          <w:b/>
          <w:caps/>
          <w:sz w:val="20"/>
        </w:rPr>
      </w:pPr>
      <w:r w:rsidRPr="008D22A4">
        <w:rPr>
          <w:b/>
          <w:caps/>
          <w:sz w:val="20"/>
        </w:rPr>
        <w:t>CONFERENCE PRESENTATIONS</w:t>
      </w:r>
    </w:p>
    <w:p w14:paraId="4002C53A" w14:textId="77777777" w:rsidR="00071431" w:rsidRDefault="00071431" w:rsidP="00071431">
      <w:pPr>
        <w:pStyle w:val="NoSpacing"/>
        <w:rPr>
          <w:rFonts w:cstheme="minorHAnsi"/>
          <w:i/>
          <w:sz w:val="22"/>
          <w:szCs w:val="22"/>
        </w:rPr>
      </w:pPr>
      <w:r w:rsidRPr="00432A1F">
        <w:rPr>
          <w:rFonts w:cs="Arial"/>
          <w:sz w:val="22"/>
          <w:szCs w:val="22"/>
        </w:rPr>
        <w:t xml:space="preserve">Brown, L., Ngoga, E., Aber, J.L. (2019). </w:t>
      </w:r>
      <w:r w:rsidRPr="00432A1F">
        <w:rPr>
          <w:rFonts w:cstheme="minorHAnsi"/>
          <w:i/>
          <w:sz w:val="22"/>
          <w:szCs w:val="22"/>
        </w:rPr>
        <w:t xml:space="preserve">Capturing Data Collector Quality through Field-Based Structured Observation: </w:t>
      </w:r>
    </w:p>
    <w:p w14:paraId="45550E0C" w14:textId="77777777" w:rsidR="00071431" w:rsidRDefault="00071431" w:rsidP="00071431">
      <w:pPr>
        <w:pStyle w:val="NoSpacing"/>
        <w:ind w:firstLine="720"/>
        <w:rPr>
          <w:rFonts w:cs="Arial"/>
          <w:sz w:val="22"/>
        </w:rPr>
      </w:pPr>
      <w:r w:rsidRPr="00432A1F">
        <w:rPr>
          <w:rFonts w:cstheme="minorHAnsi"/>
          <w:i/>
          <w:sz w:val="22"/>
          <w:szCs w:val="22"/>
        </w:rPr>
        <w:t>Toward standardized, evidence-based core competencies</w:t>
      </w:r>
      <w:r w:rsidRPr="00262E4D">
        <w:rPr>
          <w:rFonts w:cs="Arial"/>
          <w:i/>
          <w:sz w:val="22"/>
        </w:rPr>
        <w:t>.</w:t>
      </w:r>
      <w:r>
        <w:rPr>
          <w:rFonts w:cs="Arial"/>
          <w:sz w:val="22"/>
        </w:rPr>
        <w:t xml:space="preserve"> To be presented </w:t>
      </w:r>
      <w:r w:rsidRPr="00262E4D">
        <w:rPr>
          <w:rFonts w:cs="Arial"/>
          <w:sz w:val="22"/>
        </w:rPr>
        <w:t xml:space="preserve">at the annual meeting of the American </w:t>
      </w:r>
    </w:p>
    <w:p w14:paraId="6B08C33D" w14:textId="77777777" w:rsidR="00071431" w:rsidRDefault="00071431" w:rsidP="00071431">
      <w:pPr>
        <w:pStyle w:val="PlainText"/>
        <w:ind w:left="720"/>
        <w:rPr>
          <w:rFonts w:ascii="Times New Roman" w:hAnsi="Times New Roman" w:cs="Arial"/>
          <w:sz w:val="22"/>
          <w:szCs w:val="24"/>
        </w:rPr>
      </w:pPr>
      <w:r w:rsidRPr="00262E4D">
        <w:rPr>
          <w:rFonts w:ascii="Times New Roman" w:hAnsi="Times New Roman" w:cs="Arial"/>
          <w:sz w:val="22"/>
          <w:szCs w:val="24"/>
        </w:rPr>
        <w:t xml:space="preserve">Educational Research Association, </w:t>
      </w:r>
      <w:r>
        <w:rPr>
          <w:rFonts w:ascii="Times New Roman" w:hAnsi="Times New Roman" w:cs="Arial"/>
          <w:sz w:val="22"/>
          <w:szCs w:val="24"/>
        </w:rPr>
        <w:t>Toronto, Canada</w:t>
      </w:r>
      <w:r w:rsidRPr="00262E4D">
        <w:rPr>
          <w:rFonts w:ascii="Times New Roman" w:hAnsi="Times New Roman" w:cs="Arial"/>
          <w:sz w:val="22"/>
          <w:szCs w:val="24"/>
        </w:rPr>
        <w:t>.</w:t>
      </w:r>
    </w:p>
    <w:p w14:paraId="4A36F60B" w14:textId="77777777" w:rsidR="00071431" w:rsidRDefault="00071431" w:rsidP="00071431">
      <w:pPr>
        <w:pStyle w:val="PlainText"/>
        <w:rPr>
          <w:rFonts w:ascii="Times New Roman" w:hAnsi="Times New Roman" w:cs="Arial"/>
          <w:i/>
          <w:sz w:val="22"/>
          <w:szCs w:val="24"/>
        </w:rPr>
      </w:pPr>
      <w:r>
        <w:rPr>
          <w:rFonts w:ascii="Times New Roman" w:hAnsi="Times New Roman" w:cs="Arial"/>
          <w:sz w:val="22"/>
          <w:szCs w:val="24"/>
        </w:rPr>
        <w:t xml:space="preserve">Brown, L., Kim, H.Y., Annan, J., Aber, J.L. (2019) </w:t>
      </w:r>
      <w:r w:rsidRPr="00262E4D">
        <w:rPr>
          <w:rFonts w:ascii="Times New Roman" w:hAnsi="Times New Roman" w:cs="Arial"/>
          <w:i/>
          <w:sz w:val="22"/>
          <w:szCs w:val="24"/>
        </w:rPr>
        <w:t xml:space="preserve">Evidence for Educational Intervention Effectiveness: Impacts of a </w:t>
      </w:r>
    </w:p>
    <w:p w14:paraId="3989D9A4" w14:textId="77777777" w:rsidR="00071431" w:rsidRDefault="00071431" w:rsidP="00071431">
      <w:pPr>
        <w:pStyle w:val="PlainText"/>
        <w:ind w:firstLine="720"/>
        <w:rPr>
          <w:rFonts w:ascii="Times New Roman" w:hAnsi="Times New Roman" w:cs="Arial"/>
          <w:sz w:val="22"/>
          <w:szCs w:val="24"/>
        </w:rPr>
      </w:pPr>
      <w:r w:rsidRPr="00262E4D">
        <w:rPr>
          <w:rFonts w:ascii="Times New Roman" w:hAnsi="Times New Roman" w:cs="Arial"/>
          <w:i/>
          <w:sz w:val="22"/>
          <w:szCs w:val="24"/>
        </w:rPr>
        <w:t>cRCT of SEL-infused tutoring programming in Niger.</w:t>
      </w:r>
      <w:r>
        <w:rPr>
          <w:rFonts w:ascii="Times New Roman" w:hAnsi="Times New Roman" w:cs="Arial"/>
          <w:sz w:val="22"/>
          <w:szCs w:val="24"/>
        </w:rPr>
        <w:t xml:space="preserve"> </w:t>
      </w:r>
      <w:r w:rsidRPr="006C0B5E">
        <w:rPr>
          <w:rFonts w:ascii="Times New Roman" w:hAnsi="Times New Roman" w:cs="Arial"/>
          <w:sz w:val="22"/>
          <w:szCs w:val="24"/>
        </w:rPr>
        <w:t xml:space="preserve">To be presented </w:t>
      </w:r>
      <w:r w:rsidRPr="00262E4D">
        <w:rPr>
          <w:rFonts w:ascii="Times New Roman" w:hAnsi="Times New Roman" w:cs="Arial"/>
          <w:sz w:val="22"/>
          <w:szCs w:val="24"/>
        </w:rPr>
        <w:t xml:space="preserve">at the annual meeting of the American </w:t>
      </w:r>
    </w:p>
    <w:p w14:paraId="786F33A7" w14:textId="77777777" w:rsidR="00071431" w:rsidRDefault="00071431" w:rsidP="00071431">
      <w:pPr>
        <w:pStyle w:val="PlainText"/>
        <w:ind w:left="720"/>
        <w:rPr>
          <w:rFonts w:ascii="Times New Roman" w:hAnsi="Times New Roman" w:cs="Arial"/>
          <w:sz w:val="22"/>
          <w:szCs w:val="24"/>
        </w:rPr>
      </w:pPr>
      <w:r w:rsidRPr="00262E4D">
        <w:rPr>
          <w:rFonts w:ascii="Times New Roman" w:hAnsi="Times New Roman" w:cs="Arial"/>
          <w:sz w:val="22"/>
          <w:szCs w:val="24"/>
        </w:rPr>
        <w:t xml:space="preserve">Educational Research Association, </w:t>
      </w:r>
      <w:r>
        <w:rPr>
          <w:rFonts w:ascii="Times New Roman" w:hAnsi="Times New Roman" w:cs="Arial"/>
          <w:sz w:val="22"/>
          <w:szCs w:val="24"/>
        </w:rPr>
        <w:t>Toronto, Canada</w:t>
      </w:r>
      <w:r w:rsidRPr="00262E4D">
        <w:rPr>
          <w:rFonts w:ascii="Times New Roman" w:hAnsi="Times New Roman" w:cs="Arial"/>
          <w:sz w:val="22"/>
          <w:szCs w:val="24"/>
        </w:rPr>
        <w:t>.</w:t>
      </w:r>
    </w:p>
    <w:p w14:paraId="5D1D8E05" w14:textId="77777777" w:rsidR="00071431" w:rsidRDefault="00071431" w:rsidP="00071431">
      <w:pPr>
        <w:pStyle w:val="PlainText"/>
        <w:rPr>
          <w:rFonts w:ascii="Times New Roman" w:hAnsi="Times New Roman" w:cs="Arial"/>
          <w:i/>
          <w:sz w:val="22"/>
          <w:szCs w:val="24"/>
        </w:rPr>
      </w:pPr>
      <w:r>
        <w:rPr>
          <w:rFonts w:ascii="Times New Roman" w:hAnsi="Times New Roman" w:cs="Arial"/>
          <w:sz w:val="22"/>
          <w:szCs w:val="24"/>
        </w:rPr>
        <w:t xml:space="preserve">Brown, L. Kim, H.Y., Annan, J., Aber, J.L. (2019) </w:t>
      </w:r>
      <w:r w:rsidRPr="00262E4D">
        <w:rPr>
          <w:rFonts w:ascii="Times New Roman" w:hAnsi="Times New Roman" w:cs="Arial"/>
          <w:i/>
          <w:sz w:val="22"/>
          <w:szCs w:val="24"/>
        </w:rPr>
        <w:t xml:space="preserve">SEL functioning in crisis-contexts: Role of gender, grade level, and </w:t>
      </w:r>
    </w:p>
    <w:p w14:paraId="51DE3580" w14:textId="77777777" w:rsidR="00071431" w:rsidRDefault="00071431" w:rsidP="00071431">
      <w:pPr>
        <w:pStyle w:val="PlainText"/>
        <w:ind w:left="720"/>
        <w:rPr>
          <w:rFonts w:ascii="Times New Roman" w:hAnsi="Times New Roman" w:cs="Arial"/>
          <w:sz w:val="22"/>
          <w:szCs w:val="24"/>
        </w:rPr>
      </w:pPr>
      <w:r w:rsidRPr="00262E4D">
        <w:rPr>
          <w:rFonts w:ascii="Times New Roman" w:hAnsi="Times New Roman" w:cs="Arial"/>
          <w:i/>
          <w:sz w:val="22"/>
          <w:szCs w:val="24"/>
        </w:rPr>
        <w:t>school attendance in Sierra Leone</w:t>
      </w:r>
      <w:r>
        <w:rPr>
          <w:rFonts w:ascii="Times New Roman" w:hAnsi="Times New Roman" w:cs="Arial"/>
          <w:i/>
          <w:sz w:val="22"/>
          <w:szCs w:val="24"/>
        </w:rPr>
        <w:t xml:space="preserve">. </w:t>
      </w:r>
      <w:r w:rsidRPr="006C0B5E">
        <w:rPr>
          <w:rFonts w:ascii="Times New Roman" w:hAnsi="Times New Roman" w:cs="Arial"/>
          <w:sz w:val="22"/>
          <w:szCs w:val="24"/>
        </w:rPr>
        <w:t xml:space="preserve">To be presented </w:t>
      </w:r>
      <w:r>
        <w:rPr>
          <w:rFonts w:ascii="Times New Roman" w:hAnsi="Times New Roman" w:cs="Arial"/>
          <w:sz w:val="22"/>
          <w:szCs w:val="24"/>
        </w:rPr>
        <w:t xml:space="preserve">at </w:t>
      </w:r>
      <w:r w:rsidRPr="00D166DB">
        <w:rPr>
          <w:rFonts w:ascii="Times New Roman" w:hAnsi="Times New Roman" w:cs="Arial"/>
          <w:sz w:val="22"/>
          <w:szCs w:val="24"/>
        </w:rPr>
        <w:t>Society for Research on Educational Effectiveness</w:t>
      </w:r>
      <w:r>
        <w:rPr>
          <w:rFonts w:ascii="Times New Roman" w:hAnsi="Times New Roman" w:cs="Arial"/>
          <w:sz w:val="22"/>
          <w:szCs w:val="24"/>
        </w:rPr>
        <w:t xml:space="preserve"> Annual Spring meeting. Washington, D.C.</w:t>
      </w:r>
    </w:p>
    <w:p w14:paraId="54B7479D" w14:textId="77777777" w:rsidR="00071431" w:rsidRPr="001002C8" w:rsidRDefault="00071431" w:rsidP="00071431">
      <w:pPr>
        <w:pStyle w:val="PlainText"/>
        <w:rPr>
          <w:rFonts w:ascii="Times New Roman" w:hAnsi="Times New Roman" w:cs="Arial"/>
          <w:i/>
          <w:sz w:val="22"/>
          <w:szCs w:val="24"/>
        </w:rPr>
      </w:pPr>
      <w:r>
        <w:rPr>
          <w:rFonts w:ascii="Times New Roman" w:hAnsi="Times New Roman" w:cs="Arial"/>
          <w:sz w:val="22"/>
          <w:szCs w:val="24"/>
        </w:rPr>
        <w:t xml:space="preserve">Kim, H.Y., Brown, L., De Oca, M., Annan, J., Aber, J.L. (2019) </w:t>
      </w:r>
      <w:r w:rsidRPr="001002C8">
        <w:rPr>
          <w:rFonts w:ascii="Times New Roman" w:hAnsi="Times New Roman" w:cs="Arial"/>
          <w:i/>
          <w:sz w:val="22"/>
          <w:szCs w:val="24"/>
        </w:rPr>
        <w:t xml:space="preserve">Promoting Children's Social Emotional Learning in </w:t>
      </w:r>
    </w:p>
    <w:p w14:paraId="16434341" w14:textId="77777777" w:rsidR="00071431" w:rsidRPr="00276EE2" w:rsidRDefault="00071431" w:rsidP="00071431">
      <w:pPr>
        <w:pStyle w:val="PlainText"/>
        <w:ind w:left="720"/>
        <w:rPr>
          <w:rFonts w:ascii="Times New Roman" w:hAnsi="Times New Roman" w:cs="Arial"/>
          <w:sz w:val="22"/>
          <w:szCs w:val="24"/>
        </w:rPr>
      </w:pPr>
      <w:r w:rsidRPr="001002C8">
        <w:rPr>
          <w:rFonts w:ascii="Times New Roman" w:hAnsi="Times New Roman" w:cs="Arial"/>
          <w:i/>
          <w:sz w:val="22"/>
          <w:szCs w:val="24"/>
        </w:rPr>
        <w:t>Conflict-Affected Settings: Evidence for Action in Niger.</w:t>
      </w:r>
      <w:r>
        <w:rPr>
          <w:rFonts w:ascii="Times New Roman" w:hAnsi="Times New Roman" w:cs="Arial"/>
          <w:sz w:val="22"/>
          <w:szCs w:val="24"/>
        </w:rPr>
        <w:t xml:space="preserve"> </w:t>
      </w:r>
      <w:r w:rsidRPr="006C0B5E">
        <w:rPr>
          <w:rFonts w:ascii="Times New Roman" w:hAnsi="Times New Roman" w:cs="Arial"/>
          <w:sz w:val="22"/>
          <w:szCs w:val="24"/>
        </w:rPr>
        <w:t xml:space="preserve">To be presented </w:t>
      </w:r>
      <w:r>
        <w:rPr>
          <w:rFonts w:ascii="Times New Roman" w:hAnsi="Times New Roman" w:cs="Arial"/>
          <w:sz w:val="22"/>
          <w:szCs w:val="24"/>
        </w:rPr>
        <w:t xml:space="preserve">at </w:t>
      </w:r>
      <w:r w:rsidRPr="00276EE2">
        <w:rPr>
          <w:rFonts w:ascii="Times New Roman" w:hAnsi="Times New Roman" w:cs="Arial"/>
          <w:sz w:val="22"/>
          <w:szCs w:val="24"/>
        </w:rPr>
        <w:t>Society for Research in Child Development</w:t>
      </w:r>
      <w:r>
        <w:rPr>
          <w:rFonts w:ascii="Times New Roman" w:hAnsi="Times New Roman" w:cs="Arial"/>
          <w:sz w:val="22"/>
          <w:szCs w:val="24"/>
        </w:rPr>
        <w:t xml:space="preserve"> annual meeting. Baltimore, MD.</w:t>
      </w:r>
    </w:p>
    <w:p w14:paraId="2D77D9B3" w14:textId="77777777" w:rsidR="00071431" w:rsidRDefault="00071431" w:rsidP="00071431">
      <w:pPr>
        <w:pStyle w:val="PlainText"/>
        <w:rPr>
          <w:rFonts w:ascii="Times New Roman" w:hAnsi="Times New Roman" w:cs="Arial"/>
          <w:i/>
          <w:sz w:val="22"/>
          <w:szCs w:val="24"/>
        </w:rPr>
      </w:pPr>
      <w:r>
        <w:rPr>
          <w:rFonts w:ascii="Times New Roman" w:hAnsi="Times New Roman" w:cs="Arial"/>
          <w:sz w:val="22"/>
          <w:szCs w:val="24"/>
        </w:rPr>
        <w:t xml:space="preserve">Brown, L. Annan, J., Kim, H.Y., Tubbs Dolan, C., Aber, J.L. (2018) </w:t>
      </w:r>
      <w:r w:rsidRPr="00262E4D">
        <w:rPr>
          <w:rFonts w:ascii="Times New Roman" w:hAnsi="Times New Roman" w:cs="Arial"/>
          <w:i/>
          <w:sz w:val="22"/>
          <w:szCs w:val="24"/>
        </w:rPr>
        <w:t xml:space="preserve">Evidence for Educational Intervention Effectiveness </w:t>
      </w:r>
    </w:p>
    <w:p w14:paraId="69E76DA2" w14:textId="77777777" w:rsidR="00071431" w:rsidRDefault="00071431" w:rsidP="00071431">
      <w:pPr>
        <w:pStyle w:val="PlainText"/>
        <w:ind w:firstLine="720"/>
        <w:rPr>
          <w:rFonts w:ascii="Times New Roman" w:hAnsi="Times New Roman" w:cs="Arial"/>
          <w:sz w:val="22"/>
          <w:szCs w:val="24"/>
        </w:rPr>
      </w:pPr>
      <w:r>
        <w:rPr>
          <w:rFonts w:ascii="Times New Roman" w:hAnsi="Times New Roman" w:cs="Arial"/>
          <w:i/>
          <w:sz w:val="22"/>
          <w:szCs w:val="24"/>
        </w:rPr>
        <w:t>a</w:t>
      </w:r>
      <w:r w:rsidRPr="00262E4D">
        <w:rPr>
          <w:rFonts w:ascii="Times New Roman" w:hAnsi="Times New Roman" w:cs="Arial"/>
          <w:i/>
          <w:sz w:val="22"/>
          <w:szCs w:val="24"/>
        </w:rPr>
        <w:t>nd</w:t>
      </w:r>
      <w:r>
        <w:rPr>
          <w:rFonts w:ascii="Times New Roman" w:hAnsi="Times New Roman" w:cs="Arial"/>
          <w:i/>
          <w:sz w:val="22"/>
          <w:szCs w:val="24"/>
        </w:rPr>
        <w:t xml:space="preserve"> </w:t>
      </w:r>
      <w:r w:rsidRPr="00262E4D">
        <w:rPr>
          <w:rFonts w:ascii="Times New Roman" w:hAnsi="Times New Roman" w:cs="Arial"/>
          <w:i/>
          <w:sz w:val="22"/>
          <w:szCs w:val="24"/>
        </w:rPr>
        <w:t>Quality in Democratic Republic of Congo, Lebanon, and Niger</w:t>
      </w:r>
      <w:r>
        <w:rPr>
          <w:rFonts w:ascii="Times New Roman" w:hAnsi="Times New Roman" w:cs="Arial"/>
          <w:sz w:val="22"/>
          <w:szCs w:val="24"/>
        </w:rPr>
        <w:t xml:space="preserve">. Panel presentation at </w:t>
      </w:r>
      <w:r w:rsidRPr="00D166DB">
        <w:rPr>
          <w:rFonts w:ascii="Times New Roman" w:hAnsi="Times New Roman" w:cs="Arial"/>
          <w:sz w:val="22"/>
          <w:szCs w:val="24"/>
        </w:rPr>
        <w:t xml:space="preserve">Society for Research on </w:t>
      </w:r>
    </w:p>
    <w:p w14:paraId="6E65D63C" w14:textId="77777777" w:rsidR="00071431" w:rsidRDefault="00071431" w:rsidP="00071431">
      <w:pPr>
        <w:pStyle w:val="PlainText"/>
        <w:ind w:firstLine="720"/>
        <w:rPr>
          <w:rFonts w:ascii="Times New Roman" w:hAnsi="Times New Roman" w:cs="Arial"/>
          <w:sz w:val="22"/>
          <w:szCs w:val="24"/>
        </w:rPr>
      </w:pPr>
      <w:r w:rsidRPr="00D166DB">
        <w:rPr>
          <w:rFonts w:ascii="Times New Roman" w:hAnsi="Times New Roman" w:cs="Arial"/>
          <w:sz w:val="22"/>
          <w:szCs w:val="24"/>
        </w:rPr>
        <w:t>Educational Effectiveness</w:t>
      </w:r>
      <w:r>
        <w:rPr>
          <w:rFonts w:ascii="Times New Roman" w:hAnsi="Times New Roman" w:cs="Arial"/>
          <w:sz w:val="22"/>
          <w:szCs w:val="24"/>
        </w:rPr>
        <w:t xml:space="preserve"> Annual Spring meeting. Washington, D.C.</w:t>
      </w:r>
    </w:p>
    <w:p w14:paraId="53D8BBB3" w14:textId="77777777" w:rsidR="00071431" w:rsidRPr="00262E4D" w:rsidRDefault="00071431" w:rsidP="00071431">
      <w:pPr>
        <w:pStyle w:val="PlainText"/>
        <w:rPr>
          <w:rFonts w:ascii="Times New Roman" w:hAnsi="Times New Roman" w:cs="Arial"/>
          <w:i/>
          <w:sz w:val="22"/>
          <w:szCs w:val="24"/>
        </w:rPr>
      </w:pPr>
      <w:r w:rsidRPr="00D166DB">
        <w:rPr>
          <w:rFonts w:ascii="Times New Roman" w:hAnsi="Times New Roman" w:cs="Arial"/>
          <w:sz w:val="22"/>
          <w:szCs w:val="24"/>
        </w:rPr>
        <w:lastRenderedPageBreak/>
        <w:t>Brown, L.</w:t>
      </w:r>
      <w:r>
        <w:rPr>
          <w:rFonts w:ascii="Times New Roman" w:hAnsi="Times New Roman" w:cs="Arial"/>
          <w:sz w:val="22"/>
          <w:szCs w:val="24"/>
        </w:rPr>
        <w:t>, Tubbs Dolan, C., Kim, H.Y., Brown, A.</w:t>
      </w:r>
      <w:r w:rsidRPr="00D166DB">
        <w:rPr>
          <w:rFonts w:ascii="Times New Roman" w:hAnsi="Times New Roman" w:cs="Arial"/>
          <w:sz w:val="22"/>
          <w:szCs w:val="24"/>
        </w:rPr>
        <w:t xml:space="preserve"> (2018) </w:t>
      </w:r>
      <w:r w:rsidRPr="00262E4D">
        <w:rPr>
          <w:rFonts w:ascii="Times New Roman" w:hAnsi="Times New Roman" w:cs="Arial"/>
          <w:i/>
          <w:sz w:val="22"/>
          <w:szCs w:val="24"/>
        </w:rPr>
        <w:t xml:space="preserve">Mind the Gap: A </w:t>
      </w:r>
      <w:r>
        <w:rPr>
          <w:rFonts w:ascii="Times New Roman" w:hAnsi="Times New Roman" w:cs="Arial"/>
          <w:i/>
          <w:sz w:val="22"/>
          <w:szCs w:val="24"/>
        </w:rPr>
        <w:t>c</w:t>
      </w:r>
      <w:r w:rsidRPr="00262E4D">
        <w:rPr>
          <w:rFonts w:ascii="Times New Roman" w:hAnsi="Times New Roman" w:cs="Arial"/>
          <w:i/>
          <w:sz w:val="22"/>
          <w:szCs w:val="24"/>
        </w:rPr>
        <w:t>ross-</w:t>
      </w:r>
      <w:r>
        <w:rPr>
          <w:rFonts w:ascii="Times New Roman" w:hAnsi="Times New Roman" w:cs="Arial"/>
          <w:i/>
          <w:sz w:val="22"/>
          <w:szCs w:val="24"/>
        </w:rPr>
        <w:t>national look at the c</w:t>
      </w:r>
      <w:r w:rsidRPr="00262E4D">
        <w:rPr>
          <w:rFonts w:ascii="Times New Roman" w:hAnsi="Times New Roman" w:cs="Arial"/>
          <w:i/>
          <w:sz w:val="22"/>
          <w:szCs w:val="24"/>
        </w:rPr>
        <w:t xml:space="preserve">ontextualization </w:t>
      </w:r>
    </w:p>
    <w:p w14:paraId="3CA59E44" w14:textId="77777777" w:rsidR="00071431" w:rsidRDefault="00071431" w:rsidP="00071431">
      <w:pPr>
        <w:pStyle w:val="NoSpacing"/>
        <w:ind w:firstLine="720"/>
        <w:rPr>
          <w:sz w:val="22"/>
        </w:rPr>
      </w:pPr>
      <w:r w:rsidRPr="00262E4D">
        <w:rPr>
          <w:rFonts w:cs="Arial"/>
          <w:i/>
          <w:sz w:val="22"/>
        </w:rPr>
        <w:t xml:space="preserve">and </w:t>
      </w:r>
      <w:r>
        <w:rPr>
          <w:rFonts w:cs="Arial"/>
          <w:i/>
          <w:sz w:val="22"/>
        </w:rPr>
        <w:t>functioning of a teacher observation t</w:t>
      </w:r>
      <w:r w:rsidRPr="00262E4D">
        <w:rPr>
          <w:rFonts w:cs="Arial"/>
          <w:i/>
          <w:sz w:val="22"/>
        </w:rPr>
        <w:t>ool.</w:t>
      </w:r>
      <w:r>
        <w:rPr>
          <w:rFonts w:cs="Arial"/>
          <w:sz w:val="22"/>
        </w:rPr>
        <w:t xml:space="preserve"> Highlighted</w:t>
      </w:r>
      <w:r w:rsidRPr="00D166DB">
        <w:rPr>
          <w:sz w:val="22"/>
        </w:rPr>
        <w:t xml:space="preserve"> </w:t>
      </w:r>
      <w:r>
        <w:rPr>
          <w:sz w:val="22"/>
        </w:rPr>
        <w:t>Panel presentation at C</w:t>
      </w:r>
      <w:r w:rsidRPr="008F3F22">
        <w:rPr>
          <w:sz w:val="22"/>
        </w:rPr>
        <w:t xml:space="preserve">omparative </w:t>
      </w:r>
      <w:r>
        <w:rPr>
          <w:sz w:val="22"/>
        </w:rPr>
        <w:t>&amp;</w:t>
      </w:r>
      <w:r w:rsidRPr="008F3F22">
        <w:rPr>
          <w:sz w:val="22"/>
        </w:rPr>
        <w:t xml:space="preserve"> International </w:t>
      </w:r>
    </w:p>
    <w:p w14:paraId="38B5612F" w14:textId="77777777" w:rsidR="00071431" w:rsidRPr="008F3F22" w:rsidRDefault="00071431" w:rsidP="00071431">
      <w:pPr>
        <w:pStyle w:val="NoSpacing"/>
        <w:ind w:firstLine="720"/>
        <w:rPr>
          <w:sz w:val="22"/>
        </w:rPr>
      </w:pPr>
      <w:r w:rsidRPr="008F3F22">
        <w:rPr>
          <w:sz w:val="22"/>
        </w:rPr>
        <w:t>Education Society.</w:t>
      </w:r>
      <w:r>
        <w:rPr>
          <w:sz w:val="22"/>
        </w:rPr>
        <w:t xml:space="preserve"> Mexico City, MX. </w:t>
      </w:r>
    </w:p>
    <w:p w14:paraId="215E10AF" w14:textId="77777777" w:rsidR="00071431" w:rsidRDefault="00071431" w:rsidP="00071431">
      <w:pPr>
        <w:pStyle w:val="NoSpacing"/>
        <w:rPr>
          <w:i/>
          <w:sz w:val="22"/>
        </w:rPr>
      </w:pPr>
      <w:r>
        <w:rPr>
          <w:sz w:val="22"/>
        </w:rPr>
        <w:t xml:space="preserve">Kim, H. &amp; Brown, L. (2017) </w:t>
      </w:r>
      <w:r w:rsidRPr="008F3F22">
        <w:rPr>
          <w:i/>
          <w:sz w:val="22"/>
        </w:rPr>
        <w:t xml:space="preserve">Risks and Opportunities of Growing Up as Refugees: The Role of Social-Emotional </w:t>
      </w:r>
    </w:p>
    <w:p w14:paraId="30B2BD6D" w14:textId="77777777" w:rsidR="00071431" w:rsidRDefault="00071431" w:rsidP="00071431">
      <w:pPr>
        <w:pStyle w:val="NoSpacing"/>
        <w:ind w:firstLine="720"/>
        <w:rPr>
          <w:sz w:val="22"/>
        </w:rPr>
      </w:pPr>
      <w:r w:rsidRPr="008F3F22">
        <w:rPr>
          <w:i/>
          <w:sz w:val="22"/>
        </w:rPr>
        <w:t>Competence in Foundational Academic Skills among Syrian Refugee Children</w:t>
      </w:r>
      <w:r>
        <w:rPr>
          <w:sz w:val="22"/>
        </w:rPr>
        <w:t>.</w:t>
      </w:r>
      <w:r w:rsidRPr="00427FFA">
        <w:rPr>
          <w:sz w:val="22"/>
        </w:rPr>
        <w:t xml:space="preserve"> </w:t>
      </w:r>
      <w:r>
        <w:rPr>
          <w:sz w:val="22"/>
        </w:rPr>
        <w:t xml:space="preserve">Paper presentation at annual </w:t>
      </w:r>
    </w:p>
    <w:p w14:paraId="5419CCBF" w14:textId="77777777" w:rsidR="00071431" w:rsidRDefault="00071431" w:rsidP="00071431">
      <w:pPr>
        <w:pStyle w:val="NoSpacing"/>
        <w:ind w:left="720"/>
        <w:rPr>
          <w:sz w:val="22"/>
        </w:rPr>
      </w:pPr>
      <w:r>
        <w:rPr>
          <w:sz w:val="22"/>
        </w:rPr>
        <w:t xml:space="preserve">meeting of </w:t>
      </w:r>
      <w:r w:rsidRPr="00427FFA">
        <w:rPr>
          <w:sz w:val="22"/>
        </w:rPr>
        <w:t>Society for</w:t>
      </w:r>
      <w:r>
        <w:rPr>
          <w:sz w:val="22"/>
        </w:rPr>
        <w:t xml:space="preserve"> Prevention Research, Washington, D.C.</w:t>
      </w:r>
    </w:p>
    <w:p w14:paraId="7CD0A688" w14:textId="77777777" w:rsidR="00071431" w:rsidRDefault="00071431" w:rsidP="00071431">
      <w:pPr>
        <w:pStyle w:val="NoSpacing"/>
        <w:rPr>
          <w:i/>
          <w:sz w:val="22"/>
        </w:rPr>
      </w:pPr>
      <w:r>
        <w:rPr>
          <w:sz w:val="22"/>
        </w:rPr>
        <w:t xml:space="preserve">Brown, L. &amp; Deitz, R. (2017) </w:t>
      </w:r>
      <w:r>
        <w:rPr>
          <w:i/>
          <w:sz w:val="22"/>
        </w:rPr>
        <w:t>Social-e</w:t>
      </w:r>
      <w:r w:rsidRPr="008F3F22">
        <w:rPr>
          <w:i/>
          <w:sz w:val="22"/>
        </w:rPr>
        <w:t xml:space="preserve">motional learning in low-resource and fragile contexts: Tool development and </w:t>
      </w:r>
    </w:p>
    <w:p w14:paraId="6B91A5DE" w14:textId="77777777" w:rsidR="00071431" w:rsidRPr="008F3F22" w:rsidRDefault="00071431" w:rsidP="00071431">
      <w:pPr>
        <w:pStyle w:val="NoSpacing"/>
        <w:ind w:firstLine="720"/>
        <w:rPr>
          <w:sz w:val="22"/>
        </w:rPr>
      </w:pPr>
      <w:r w:rsidRPr="008F3F22">
        <w:rPr>
          <w:i/>
          <w:sz w:val="22"/>
        </w:rPr>
        <w:t>Measurement</w:t>
      </w:r>
      <w:r>
        <w:rPr>
          <w:i/>
          <w:sz w:val="22"/>
        </w:rPr>
        <w:t>.</w:t>
      </w:r>
      <w:r w:rsidRPr="008F3F22">
        <w:rPr>
          <w:sz w:val="22"/>
        </w:rPr>
        <w:t xml:space="preserve"> </w:t>
      </w:r>
      <w:r>
        <w:rPr>
          <w:sz w:val="22"/>
        </w:rPr>
        <w:t>Panel presentation at C</w:t>
      </w:r>
      <w:r w:rsidRPr="008F3F22">
        <w:rPr>
          <w:sz w:val="22"/>
        </w:rPr>
        <w:t xml:space="preserve">omparative </w:t>
      </w:r>
      <w:r>
        <w:rPr>
          <w:sz w:val="22"/>
        </w:rPr>
        <w:t>&amp;</w:t>
      </w:r>
      <w:r w:rsidRPr="008F3F22">
        <w:rPr>
          <w:sz w:val="22"/>
        </w:rPr>
        <w:t xml:space="preserve"> International Education Society.</w:t>
      </w:r>
      <w:r>
        <w:rPr>
          <w:sz w:val="22"/>
        </w:rPr>
        <w:t xml:space="preserve"> Atlanta, GA. </w:t>
      </w:r>
    </w:p>
    <w:p w14:paraId="4D95163B" w14:textId="77777777" w:rsidR="00071431" w:rsidRDefault="00071431" w:rsidP="00071431">
      <w:pPr>
        <w:pStyle w:val="NoSpacing"/>
        <w:rPr>
          <w:i/>
          <w:sz w:val="22"/>
        </w:rPr>
      </w:pPr>
      <w:r w:rsidRPr="00B65200">
        <w:rPr>
          <w:sz w:val="22"/>
        </w:rPr>
        <w:t>B</w:t>
      </w:r>
      <w:r>
        <w:rPr>
          <w:sz w:val="22"/>
        </w:rPr>
        <w:t>rown, L. (2015)</w:t>
      </w:r>
      <w:r w:rsidRPr="00B65200">
        <w:rPr>
          <w:sz w:val="22"/>
        </w:rPr>
        <w:t xml:space="preserve"> </w:t>
      </w:r>
      <w:r w:rsidRPr="00B65200">
        <w:rPr>
          <w:i/>
          <w:sz w:val="22"/>
        </w:rPr>
        <w:t xml:space="preserve">Instruction in Black and White: the relationship between instructional practices and student </w:t>
      </w:r>
    </w:p>
    <w:p w14:paraId="6B82B484" w14:textId="77777777" w:rsidR="00071431" w:rsidRPr="00B65200" w:rsidRDefault="00071431" w:rsidP="00071431">
      <w:pPr>
        <w:pStyle w:val="NoSpacing"/>
        <w:ind w:left="720"/>
        <w:rPr>
          <w:sz w:val="22"/>
        </w:rPr>
      </w:pPr>
      <w:r w:rsidRPr="00B65200">
        <w:rPr>
          <w:i/>
          <w:sz w:val="22"/>
        </w:rPr>
        <w:t>demographics in ELA classrooms</w:t>
      </w:r>
      <w:r w:rsidRPr="00B65200">
        <w:rPr>
          <w:sz w:val="22"/>
        </w:rPr>
        <w:t>. American Educational Research Association, Chicago, IL.</w:t>
      </w:r>
    </w:p>
    <w:p w14:paraId="1054190D" w14:textId="77777777" w:rsidR="00071431" w:rsidRDefault="00071431" w:rsidP="00071431">
      <w:pPr>
        <w:pStyle w:val="NoSpacing"/>
        <w:rPr>
          <w:i/>
          <w:sz w:val="22"/>
          <w:lang w:eastAsia="en-US"/>
        </w:rPr>
      </w:pPr>
      <w:r w:rsidRPr="00B65200">
        <w:rPr>
          <w:sz w:val="22"/>
        </w:rPr>
        <w:t xml:space="preserve">Brown, L., Cohen, J., &amp; Grossman, P. (2014) </w:t>
      </w:r>
      <w:r w:rsidRPr="00B65200">
        <w:rPr>
          <w:i/>
          <w:sz w:val="22"/>
          <w:lang w:eastAsia="en-US"/>
        </w:rPr>
        <w:t xml:space="preserve">From Measurement to Improvement: Leveraging Observation Protocols to </w:t>
      </w:r>
    </w:p>
    <w:p w14:paraId="0551CD2F" w14:textId="77777777" w:rsidR="00071431" w:rsidRDefault="00071431" w:rsidP="00071431">
      <w:pPr>
        <w:pStyle w:val="NoSpacing"/>
        <w:ind w:firstLine="450"/>
        <w:rPr>
          <w:sz w:val="22"/>
        </w:rPr>
      </w:pPr>
      <w:r w:rsidRPr="00B65200">
        <w:rPr>
          <w:i/>
          <w:sz w:val="22"/>
          <w:lang w:eastAsia="en-US"/>
        </w:rPr>
        <w:t>Improve Teaching in Mid</w:t>
      </w:r>
      <w:r w:rsidRPr="00B65200">
        <w:rPr>
          <w:i/>
          <w:sz w:val="22"/>
        </w:rPr>
        <w:t>dle School English Language Arts</w:t>
      </w:r>
      <w:r w:rsidRPr="00B65200">
        <w:rPr>
          <w:sz w:val="22"/>
        </w:rPr>
        <w:t>.</w:t>
      </w:r>
      <w:r>
        <w:rPr>
          <w:sz w:val="22"/>
        </w:rPr>
        <w:t xml:space="preserve"> </w:t>
      </w:r>
      <w:r w:rsidRPr="00B65200">
        <w:rPr>
          <w:sz w:val="22"/>
        </w:rPr>
        <w:t xml:space="preserve">Symposium at the annual meeting of the American </w:t>
      </w:r>
    </w:p>
    <w:p w14:paraId="2E39462A" w14:textId="77777777" w:rsidR="00071431" w:rsidRDefault="00071431" w:rsidP="00071431">
      <w:pPr>
        <w:pStyle w:val="NoSpacing"/>
        <w:ind w:firstLine="450"/>
        <w:rPr>
          <w:sz w:val="22"/>
        </w:rPr>
      </w:pPr>
      <w:r w:rsidRPr="00B65200">
        <w:rPr>
          <w:sz w:val="22"/>
        </w:rPr>
        <w:t>Educational Research Association, Philadelphia, PA.</w:t>
      </w:r>
    </w:p>
    <w:p w14:paraId="664574AD" w14:textId="77777777" w:rsidR="00071431" w:rsidRPr="007548A1" w:rsidRDefault="00071431" w:rsidP="00071431">
      <w:pPr>
        <w:widowControl w:val="0"/>
        <w:autoSpaceDE w:val="0"/>
        <w:autoSpaceDN w:val="0"/>
        <w:adjustRightInd w:val="0"/>
        <w:ind w:left="450" w:hanging="450"/>
        <w:rPr>
          <w:rFonts w:cs="TimesNewRomanPSMT"/>
          <w:sz w:val="22"/>
          <w:szCs w:val="22"/>
        </w:rPr>
      </w:pPr>
      <w:r>
        <w:rPr>
          <w:rFonts w:cs="TimesNewRomanPSMT"/>
          <w:sz w:val="22"/>
          <w:szCs w:val="22"/>
        </w:rPr>
        <w:t>Cohen, J. &amp; Brown, L. (2013)</w:t>
      </w:r>
      <w:r w:rsidRPr="007548A1">
        <w:rPr>
          <w:rFonts w:cs="TimesNewRomanPSMT"/>
          <w:sz w:val="22"/>
          <w:szCs w:val="22"/>
        </w:rPr>
        <w:t xml:space="preserve"> </w:t>
      </w:r>
      <w:r w:rsidRPr="007548A1">
        <w:rPr>
          <w:rFonts w:cs="TimesNewRomanPSMT"/>
          <w:i/>
          <w:sz w:val="22"/>
          <w:szCs w:val="22"/>
        </w:rPr>
        <w:t>How well do teacher observations predict value-added? Exploring variability across districts.</w:t>
      </w:r>
      <w:r w:rsidRPr="007548A1">
        <w:rPr>
          <w:rFonts w:cs="TimesNewRomanPSMT"/>
          <w:sz w:val="22"/>
          <w:szCs w:val="22"/>
        </w:rPr>
        <w:t xml:space="preserve"> </w:t>
      </w:r>
      <w:r>
        <w:rPr>
          <w:sz w:val="22"/>
          <w:szCs w:val="22"/>
        </w:rPr>
        <w:t xml:space="preserve">Paper presented at </w:t>
      </w:r>
      <w:r w:rsidRPr="007548A1">
        <w:rPr>
          <w:rFonts w:cs="TimesNewRomanPSMT"/>
          <w:sz w:val="22"/>
          <w:szCs w:val="22"/>
        </w:rPr>
        <w:t>Association for Public Policy Analysis and Management, Washington, DC.</w:t>
      </w:r>
    </w:p>
    <w:p w14:paraId="1199EC43" w14:textId="77777777" w:rsidR="00071431" w:rsidRDefault="00071431" w:rsidP="00071431">
      <w:pPr>
        <w:widowControl w:val="0"/>
        <w:autoSpaceDE w:val="0"/>
        <w:autoSpaceDN w:val="0"/>
        <w:adjustRightInd w:val="0"/>
        <w:ind w:left="450" w:hanging="450"/>
        <w:rPr>
          <w:rFonts w:cs="TimesNewRomanPSMT"/>
          <w:sz w:val="22"/>
          <w:szCs w:val="22"/>
        </w:rPr>
      </w:pPr>
      <w:r w:rsidRPr="007548A1">
        <w:rPr>
          <w:rFonts w:cs="TimesNewRomanPSMT"/>
          <w:sz w:val="22"/>
          <w:szCs w:val="22"/>
        </w:rPr>
        <w:t xml:space="preserve">Grossman, P., Brown, L., Chambers, L., Johnson, E.M., &amp; Metz, M. (2013) </w:t>
      </w:r>
      <w:r w:rsidRPr="007548A1">
        <w:rPr>
          <w:rFonts w:cs="TimesNewRomanPSMT"/>
          <w:i/>
          <w:sz w:val="22"/>
          <w:szCs w:val="22"/>
        </w:rPr>
        <w:t>Leveraging an Observation Protocol for Instructional Improvement.</w:t>
      </w:r>
      <w:r w:rsidRPr="007548A1">
        <w:rPr>
          <w:rFonts w:cs="TimesNewRomanPSMT"/>
          <w:sz w:val="22"/>
          <w:szCs w:val="22"/>
        </w:rPr>
        <w:t xml:space="preserve"> </w:t>
      </w:r>
      <w:r w:rsidRPr="007548A1">
        <w:rPr>
          <w:sz w:val="22"/>
          <w:szCs w:val="22"/>
        </w:rPr>
        <w:t xml:space="preserve">Paper presented at the annual meeting of the </w:t>
      </w:r>
      <w:r w:rsidRPr="007548A1">
        <w:rPr>
          <w:rFonts w:cs="TimesNewRomanPSMT"/>
          <w:sz w:val="22"/>
          <w:szCs w:val="22"/>
        </w:rPr>
        <w:t>American Educational Research Association, San Francisco, CA.</w:t>
      </w:r>
    </w:p>
    <w:p w14:paraId="116F641D" w14:textId="083CD5F3" w:rsidR="00071431" w:rsidRDefault="00071431" w:rsidP="003F4EC3">
      <w:pPr>
        <w:ind w:left="450" w:hanging="450"/>
        <w:contextualSpacing/>
        <w:rPr>
          <w:sz w:val="22"/>
          <w:szCs w:val="22"/>
        </w:rPr>
      </w:pPr>
    </w:p>
    <w:p w14:paraId="1C4826DD" w14:textId="65DD1A61" w:rsidR="004538E1" w:rsidRDefault="004538E1" w:rsidP="004538E1">
      <w:pPr>
        <w:rPr>
          <w:b/>
          <w:caps/>
          <w:sz w:val="20"/>
        </w:rPr>
      </w:pPr>
      <w:r w:rsidRPr="008D22A4">
        <w:rPr>
          <w:b/>
          <w:caps/>
          <w:sz w:val="20"/>
        </w:rPr>
        <w:t>INVITED TALKS</w:t>
      </w:r>
    </w:p>
    <w:p w14:paraId="3DDBC0C0" w14:textId="3EC97D09" w:rsidR="009A7E63" w:rsidRPr="009A7E63" w:rsidRDefault="009A7E63" w:rsidP="009A7E63">
      <w:pPr>
        <w:rPr>
          <w:sz w:val="22"/>
        </w:rPr>
      </w:pPr>
      <w:r>
        <w:rPr>
          <w:sz w:val="22"/>
        </w:rPr>
        <w:t>Brown, L. &amp; Aber, J.L. (2018</w:t>
      </w:r>
      <w:r w:rsidRPr="009A7E63">
        <w:rPr>
          <w:i/>
          <w:sz w:val="22"/>
        </w:rPr>
        <w:t>) Social and emotional learning for children and adolescents: Research from Global TIES</w:t>
      </w:r>
      <w:r w:rsidRPr="009A7E63">
        <w:rPr>
          <w:sz w:val="22"/>
        </w:rPr>
        <w:t xml:space="preserve">. </w:t>
      </w:r>
    </w:p>
    <w:p w14:paraId="6E49E4A9" w14:textId="4CCA047A" w:rsidR="009A7E63" w:rsidRPr="009A7E63" w:rsidRDefault="009A7E63" w:rsidP="009A7E63">
      <w:pPr>
        <w:ind w:left="720"/>
        <w:rPr>
          <w:sz w:val="22"/>
        </w:rPr>
      </w:pPr>
      <w:r w:rsidRPr="009A7E63">
        <w:rPr>
          <w:sz w:val="22"/>
        </w:rPr>
        <w:t>Invited talk on the Skills, Attitudes, and Behaviors that Shape Adolescent Girls’</w:t>
      </w:r>
      <w:r>
        <w:rPr>
          <w:sz w:val="22"/>
        </w:rPr>
        <w:t xml:space="preserve"> </w:t>
      </w:r>
      <w:r w:rsidRPr="009A7E63">
        <w:rPr>
          <w:sz w:val="22"/>
        </w:rPr>
        <w:t>Academic and Life Outcomes in Developing Countries</w:t>
      </w:r>
      <w:r>
        <w:rPr>
          <w:sz w:val="22"/>
        </w:rPr>
        <w:t xml:space="preserve">. University of California at Berkeley. </w:t>
      </w:r>
    </w:p>
    <w:p w14:paraId="1707B3D8" w14:textId="77777777" w:rsidR="004538E1" w:rsidRDefault="004538E1" w:rsidP="004538E1">
      <w:pPr>
        <w:pStyle w:val="NoSpacing"/>
        <w:rPr>
          <w:sz w:val="22"/>
        </w:rPr>
      </w:pPr>
      <w:r>
        <w:rPr>
          <w:sz w:val="22"/>
        </w:rPr>
        <w:t>Brown, L. &amp; Houshaimi, S. (2017)</w:t>
      </w:r>
      <w:r w:rsidRPr="00427FFA">
        <w:rPr>
          <w:i/>
          <w:sz w:val="22"/>
        </w:rPr>
        <w:t xml:space="preserve"> Learning outcomes and results in unstable contexts.</w:t>
      </w:r>
      <w:r>
        <w:rPr>
          <w:sz w:val="22"/>
        </w:rPr>
        <w:t xml:space="preserve"> Invited panel presentation</w:t>
      </w:r>
      <w:r w:rsidRPr="00427FFA">
        <w:rPr>
          <w:sz w:val="22"/>
        </w:rPr>
        <w:t xml:space="preserve"> </w:t>
      </w:r>
      <w:r>
        <w:rPr>
          <w:sz w:val="22"/>
        </w:rPr>
        <w:t xml:space="preserve">at  </w:t>
      </w:r>
    </w:p>
    <w:p w14:paraId="1D8B2ADB" w14:textId="77777777" w:rsidR="004538E1" w:rsidRDefault="004538E1" w:rsidP="004538E1">
      <w:pPr>
        <w:pStyle w:val="NoSpacing"/>
        <w:ind w:firstLine="720"/>
        <w:rPr>
          <w:sz w:val="22"/>
        </w:rPr>
      </w:pPr>
      <w:r>
        <w:rPr>
          <w:sz w:val="22"/>
        </w:rPr>
        <w:t xml:space="preserve">semi-annual meeting of </w:t>
      </w:r>
      <w:r w:rsidRPr="00427FFA">
        <w:rPr>
          <w:sz w:val="22"/>
        </w:rPr>
        <w:t>International Education Funder’s Group</w:t>
      </w:r>
      <w:r>
        <w:rPr>
          <w:sz w:val="22"/>
        </w:rPr>
        <w:t xml:space="preserve">. Amman, Jordan. </w:t>
      </w:r>
    </w:p>
    <w:p w14:paraId="2F28E932" w14:textId="77777777" w:rsidR="00C47125" w:rsidRDefault="00C553FF" w:rsidP="00C47125">
      <w:pPr>
        <w:pStyle w:val="NoSpacing"/>
        <w:rPr>
          <w:sz w:val="22"/>
        </w:rPr>
      </w:pPr>
      <w:r>
        <w:rPr>
          <w:sz w:val="22"/>
        </w:rPr>
        <w:t>Brown, L. (2015</w:t>
      </w:r>
      <w:r w:rsidRPr="00C47125">
        <w:rPr>
          <w:i/>
          <w:sz w:val="22"/>
        </w:rPr>
        <w:t xml:space="preserve">) </w:t>
      </w:r>
      <w:r w:rsidR="00C47125">
        <w:rPr>
          <w:i/>
          <w:sz w:val="22"/>
        </w:rPr>
        <w:t>Leveraging Core Practices for Instructional Scaffolding</w:t>
      </w:r>
      <w:r w:rsidR="00C47125" w:rsidRPr="00C47125">
        <w:rPr>
          <w:i/>
          <w:sz w:val="22"/>
        </w:rPr>
        <w:t>.</w:t>
      </w:r>
      <w:r w:rsidR="00C47125">
        <w:rPr>
          <w:sz w:val="22"/>
        </w:rPr>
        <w:t xml:space="preserve"> B.I. Norwegian Business School Executive </w:t>
      </w:r>
    </w:p>
    <w:p w14:paraId="7EF7CEAC" w14:textId="16EA220C" w:rsidR="004538E1" w:rsidRDefault="00C47125" w:rsidP="00C47125">
      <w:pPr>
        <w:pStyle w:val="NoSpacing"/>
        <w:ind w:firstLine="720"/>
        <w:rPr>
          <w:sz w:val="22"/>
        </w:rPr>
      </w:pPr>
      <w:r>
        <w:rPr>
          <w:sz w:val="22"/>
        </w:rPr>
        <w:t>Education Program.</w:t>
      </w:r>
    </w:p>
    <w:p w14:paraId="14DFB70E" w14:textId="77777777" w:rsidR="00C47125" w:rsidRDefault="00C47125" w:rsidP="00C47125">
      <w:pPr>
        <w:pStyle w:val="NoSpacing"/>
        <w:rPr>
          <w:sz w:val="22"/>
        </w:rPr>
      </w:pPr>
      <w:r>
        <w:rPr>
          <w:sz w:val="22"/>
        </w:rPr>
        <w:t>Brown, L. (2014</w:t>
      </w:r>
      <w:r w:rsidRPr="00C47125">
        <w:rPr>
          <w:i/>
          <w:sz w:val="22"/>
        </w:rPr>
        <w:t>) Observation Protocols for Instructional Improvement: Their use, misuse, and potential.</w:t>
      </w:r>
      <w:r>
        <w:rPr>
          <w:sz w:val="22"/>
        </w:rPr>
        <w:t xml:space="preserve"> B.I. Norwegian </w:t>
      </w:r>
    </w:p>
    <w:p w14:paraId="5748D33D" w14:textId="63A6E658" w:rsidR="00C47125" w:rsidRDefault="00C47125" w:rsidP="00C47125">
      <w:pPr>
        <w:pStyle w:val="NoSpacing"/>
        <w:ind w:firstLine="720"/>
        <w:rPr>
          <w:sz w:val="22"/>
        </w:rPr>
      </w:pPr>
      <w:r>
        <w:rPr>
          <w:sz w:val="22"/>
        </w:rPr>
        <w:t>Business School Executive Education Program.</w:t>
      </w:r>
    </w:p>
    <w:p w14:paraId="13EB0312" w14:textId="77777777" w:rsidR="00C47125" w:rsidRDefault="00C47125" w:rsidP="00C47125">
      <w:pPr>
        <w:pStyle w:val="NoSpacing"/>
        <w:rPr>
          <w:sz w:val="22"/>
        </w:rPr>
      </w:pPr>
    </w:p>
    <w:p w14:paraId="03997F21" w14:textId="32AED67A" w:rsidR="004538E1" w:rsidRDefault="004538E1" w:rsidP="003F4EC3">
      <w:pPr>
        <w:ind w:left="450" w:hanging="450"/>
        <w:contextualSpacing/>
        <w:rPr>
          <w:sz w:val="22"/>
          <w:szCs w:val="22"/>
        </w:rPr>
      </w:pPr>
    </w:p>
    <w:p w14:paraId="3B0DE724" w14:textId="77777777" w:rsidR="00071431" w:rsidRDefault="00071431" w:rsidP="00071431">
      <w:pPr>
        <w:pStyle w:val="PlainText"/>
        <w:pBdr>
          <w:bottom w:val="single" w:sz="12" w:space="1" w:color="auto"/>
        </w:pBdr>
        <w:spacing w:line="300" w:lineRule="auto"/>
        <w:rPr>
          <w:rFonts w:ascii="Arial" w:hAnsi="Arial" w:cs="Arial"/>
          <w:b/>
          <w:smallCaps/>
          <w:sz w:val="22"/>
          <w:szCs w:val="24"/>
        </w:rPr>
      </w:pPr>
      <w:r>
        <w:rPr>
          <w:rFonts w:ascii="Arial" w:hAnsi="Arial" w:cs="Arial"/>
          <w:b/>
          <w:smallCaps/>
          <w:sz w:val="22"/>
          <w:szCs w:val="24"/>
        </w:rPr>
        <w:t>AWARDS &amp; HONORS</w:t>
      </w:r>
    </w:p>
    <w:p w14:paraId="2E2BB747" w14:textId="2BE3BFC8" w:rsidR="00071431" w:rsidRDefault="00071431" w:rsidP="00A47579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Graduate Voice &amp; Influence Fellow, Clayman Institute for Gender Research, 2014-15</w:t>
      </w:r>
    </w:p>
    <w:p w14:paraId="26BABA42" w14:textId="77777777" w:rsidR="00174795" w:rsidRDefault="00174795" w:rsidP="00A47579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E22EF0A" w14:textId="64883092" w:rsidR="00071431" w:rsidRDefault="00071431" w:rsidP="00A47579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 w:rsidRPr="00AF2FE8">
        <w:rPr>
          <w:rFonts w:ascii="Times New Roman" w:hAnsi="Times New Roman" w:cs="Times New Roman"/>
          <w:bCs/>
          <w:sz w:val="22"/>
          <w:szCs w:val="22"/>
        </w:rPr>
        <w:t>Newhouse Scholar, 2005</w:t>
      </w:r>
    </w:p>
    <w:p w14:paraId="57BC2C86" w14:textId="77777777" w:rsidR="00174795" w:rsidRDefault="00174795" w:rsidP="00A47579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7D394113" w14:textId="77777777" w:rsidR="00071431" w:rsidRPr="00AD453F" w:rsidRDefault="00071431" w:rsidP="00A47579">
      <w:pPr>
        <w:pStyle w:val="PlainText"/>
        <w:rPr>
          <w:rFonts w:ascii="Arial" w:hAnsi="Arial" w:cs="Arial"/>
          <w:b/>
          <w:sz w:val="24"/>
          <w:szCs w:val="24"/>
        </w:rPr>
      </w:pPr>
      <w:r w:rsidRPr="005F4C3B">
        <w:rPr>
          <w:rFonts w:ascii="Times New Roman" w:hAnsi="Times New Roman" w:cs="Times New Roman"/>
          <w:bCs/>
          <w:sz w:val="22"/>
          <w:szCs w:val="22"/>
        </w:rPr>
        <w:t>Phi Beta Kappa, Syracuse University, 2005</w:t>
      </w:r>
    </w:p>
    <w:p w14:paraId="5F0870C4" w14:textId="5AF8634C" w:rsidR="00071431" w:rsidRDefault="00071431" w:rsidP="003F4EC3">
      <w:pPr>
        <w:ind w:left="450" w:hanging="450"/>
        <w:contextualSpacing/>
        <w:rPr>
          <w:sz w:val="22"/>
          <w:szCs w:val="22"/>
        </w:rPr>
      </w:pPr>
    </w:p>
    <w:p w14:paraId="3AEE0538" w14:textId="77777777" w:rsidR="00BC63A7" w:rsidRDefault="00BC63A7" w:rsidP="00BC63A7">
      <w:pPr>
        <w:widowControl w:val="0"/>
        <w:autoSpaceDE w:val="0"/>
        <w:autoSpaceDN w:val="0"/>
        <w:adjustRightInd w:val="0"/>
        <w:ind w:left="2880" w:hanging="2880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ab/>
      </w:r>
    </w:p>
    <w:p w14:paraId="1F692C78" w14:textId="234F1B63" w:rsidR="00071431" w:rsidRDefault="00D7332E" w:rsidP="00071431">
      <w:pPr>
        <w:pStyle w:val="PlainText"/>
        <w:pBdr>
          <w:bottom w:val="single" w:sz="12" w:space="1" w:color="auto"/>
        </w:pBdr>
        <w:spacing w:line="300" w:lineRule="auto"/>
        <w:rPr>
          <w:rFonts w:ascii="Arial" w:hAnsi="Arial" w:cs="Arial"/>
          <w:b/>
          <w:smallCaps/>
          <w:sz w:val="22"/>
          <w:szCs w:val="24"/>
        </w:rPr>
      </w:pPr>
      <w:bookmarkStart w:id="0" w:name="_GoBack"/>
      <w:bookmarkEnd w:id="0"/>
      <w:r>
        <w:rPr>
          <w:rFonts w:ascii="Arial" w:hAnsi="Arial" w:cs="Arial"/>
          <w:b/>
          <w:smallCaps/>
          <w:sz w:val="22"/>
          <w:szCs w:val="24"/>
        </w:rPr>
        <w:t xml:space="preserve">ADDITIONAL </w:t>
      </w:r>
      <w:r w:rsidR="00174795">
        <w:rPr>
          <w:rFonts w:ascii="Arial" w:hAnsi="Arial" w:cs="Arial"/>
          <w:b/>
          <w:smallCaps/>
          <w:sz w:val="22"/>
          <w:szCs w:val="24"/>
        </w:rPr>
        <w:t xml:space="preserve">UNIVERSITY </w:t>
      </w:r>
      <w:r w:rsidR="00071431">
        <w:rPr>
          <w:rFonts w:ascii="Arial" w:hAnsi="Arial" w:cs="Arial"/>
          <w:b/>
          <w:smallCaps/>
          <w:sz w:val="22"/>
          <w:szCs w:val="24"/>
        </w:rPr>
        <w:t>RESEARCH EXPERIENCE</w:t>
      </w:r>
    </w:p>
    <w:p w14:paraId="06D9E27A" w14:textId="6FD21E8F" w:rsidR="00071431" w:rsidRDefault="00071431" w:rsidP="00571ABE">
      <w:pPr>
        <w:widowControl w:val="0"/>
        <w:autoSpaceDE w:val="0"/>
        <w:autoSpaceDN w:val="0"/>
        <w:adjustRightInd w:val="0"/>
        <w:ind w:left="3600" w:hanging="3600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</w:pPr>
    </w:p>
    <w:p w14:paraId="5F24180F" w14:textId="77777777" w:rsidR="00AF2FE8" w:rsidRDefault="00AF2FE8" w:rsidP="00AF2FE8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  <w:r w:rsidRPr="00AF2FE8">
        <w:rPr>
          <w:rFonts w:ascii="Times New Roman" w:hAnsi="Times New Roman" w:cs="Times New Roman"/>
          <w:b/>
          <w:bCs/>
          <w:sz w:val="22"/>
          <w:szCs w:val="22"/>
        </w:rPr>
        <w:t>Co-Principal Investigator</w:t>
      </w:r>
      <w:r w:rsidRPr="00AF2FE8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Pr="005F441B"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5F441B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597E93" w:rsidRPr="00822B77">
        <w:rPr>
          <w:rFonts w:ascii="Times New Roman" w:hAnsi="Times New Roman" w:cs="Times New Roman"/>
          <w:b/>
          <w:sz w:val="22"/>
          <w:szCs w:val="22"/>
        </w:rPr>
        <w:t>–</w:t>
      </w:r>
      <w:r w:rsidR="004D34D5" w:rsidRPr="004D34D5">
        <w:rPr>
          <w:rFonts w:ascii="Times New Roman" w:hAnsi="Times New Roman" w:cs="Times New Roman"/>
          <w:b/>
          <w:bCs/>
          <w:sz w:val="22"/>
          <w:szCs w:val="22"/>
        </w:rPr>
        <w:t>2016</w:t>
      </w:r>
      <w:r w:rsidR="004D34D5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AF2FE8">
        <w:rPr>
          <w:rFonts w:ascii="Times New Roman" w:hAnsi="Times New Roman" w:cs="Times New Roman"/>
          <w:i/>
          <w:sz w:val="22"/>
          <w:szCs w:val="22"/>
        </w:rPr>
        <w:t xml:space="preserve">Understanding Feedback: How do teachers view and use multi-measure </w:t>
      </w:r>
    </w:p>
    <w:p w14:paraId="06BBF076" w14:textId="77777777" w:rsidR="00AF2FE8" w:rsidRDefault="00AF2FE8" w:rsidP="00AF2FE8">
      <w:pPr>
        <w:pStyle w:val="PlainText"/>
        <w:ind w:left="2880"/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</w:pPr>
      <w:r w:rsidRPr="00AF2FE8">
        <w:rPr>
          <w:rFonts w:ascii="Times New Roman" w:hAnsi="Times New Roman" w:cs="Times New Roman"/>
          <w:i/>
          <w:sz w:val="22"/>
          <w:szCs w:val="22"/>
        </w:rPr>
        <w:t>evaluation data?</w:t>
      </w:r>
      <w:r w:rsidR="005335C0">
        <w:rPr>
          <w:rFonts w:ascii="Times New Roman" w:hAnsi="Times New Roman" w:cs="Times New Roman"/>
          <w:sz w:val="22"/>
          <w:szCs w:val="22"/>
        </w:rPr>
        <w:t xml:space="preserve"> </w:t>
      </w:r>
      <w:r w:rsidRPr="00F13FEB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 xml:space="preserve">Stanford University </w:t>
      </w:r>
      <w:r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 xml:space="preserve">Graduate </w:t>
      </w:r>
      <w:r w:rsidRPr="00F13FEB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School of Education</w:t>
      </w:r>
      <w:r w:rsidR="005335C0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 xml:space="preserve"> (GSE)</w:t>
      </w:r>
      <w:r w:rsidRPr="00F13FEB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.</w:t>
      </w:r>
    </w:p>
    <w:p w14:paraId="1371947F" w14:textId="28CDE1E4" w:rsidR="00103111" w:rsidRDefault="00103111" w:rsidP="00174795">
      <w:pPr>
        <w:pStyle w:val="PlainText"/>
        <w:ind w:left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Designed and conducted teacher interviews and survey; utilized qualitative data in conjunction with survey and administrative data </w:t>
      </w:r>
      <w:r w:rsidR="00C663DA">
        <w:rPr>
          <w:rFonts w:ascii="Times New Roman" w:hAnsi="Times New Roman" w:cs="Times New Roman"/>
          <w:sz w:val="22"/>
          <w:szCs w:val="22"/>
        </w:rPr>
        <w:t>to investigate</w:t>
      </w:r>
      <w:r>
        <w:rPr>
          <w:rFonts w:ascii="Times New Roman" w:hAnsi="Times New Roman" w:cs="Times New Roman"/>
          <w:sz w:val="22"/>
          <w:szCs w:val="22"/>
        </w:rPr>
        <w:t xml:space="preserve"> teacher perceptions of</w:t>
      </w:r>
      <w:r w:rsidR="00C663D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innovative </w:t>
      </w:r>
      <w:r w:rsidR="00C663DA">
        <w:rPr>
          <w:rFonts w:ascii="Times New Roman" w:hAnsi="Times New Roman" w:cs="Times New Roman"/>
          <w:sz w:val="22"/>
          <w:szCs w:val="22"/>
        </w:rPr>
        <w:t>multi-measure evaluation system</w:t>
      </w:r>
      <w:r>
        <w:rPr>
          <w:rFonts w:ascii="Times New Roman" w:hAnsi="Times New Roman" w:cs="Times New Roman"/>
          <w:sz w:val="22"/>
          <w:szCs w:val="22"/>
        </w:rPr>
        <w:t xml:space="preserve"> in first </w:t>
      </w:r>
      <w:r>
        <w:rPr>
          <w:rFonts w:ascii="Times New Roman" w:hAnsi="Times New Roman" w:cs="Times New Roman"/>
          <w:i/>
          <w:sz w:val="22"/>
          <w:szCs w:val="22"/>
        </w:rPr>
        <w:t xml:space="preserve">Race to the Top </w:t>
      </w:r>
      <w:r>
        <w:rPr>
          <w:rFonts w:ascii="Times New Roman" w:hAnsi="Times New Roman" w:cs="Times New Roman"/>
          <w:sz w:val="22"/>
          <w:szCs w:val="22"/>
        </w:rPr>
        <w:t>state.</w:t>
      </w:r>
    </w:p>
    <w:p w14:paraId="075A767A" w14:textId="77777777" w:rsidR="004525F2" w:rsidRDefault="004525F2" w:rsidP="004525F2">
      <w:pPr>
        <w:widowControl w:val="0"/>
        <w:autoSpaceDE w:val="0"/>
        <w:autoSpaceDN w:val="0"/>
        <w:adjustRightInd w:val="0"/>
        <w:ind w:left="2880" w:hanging="2880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</w:pPr>
    </w:p>
    <w:p w14:paraId="3AD582C4" w14:textId="77777777" w:rsidR="005F441B" w:rsidRPr="005F441B" w:rsidRDefault="005F441B" w:rsidP="005F441B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  <w:r w:rsidRPr="005F441B">
        <w:rPr>
          <w:rFonts w:ascii="Times New Roman" w:hAnsi="Times New Roman" w:cs="Times New Roman"/>
          <w:b/>
          <w:sz w:val="22"/>
          <w:szCs w:val="22"/>
        </w:rPr>
        <w:t xml:space="preserve">Research </w:t>
      </w:r>
      <w:r w:rsidR="00782CE8" w:rsidRPr="005F441B">
        <w:rPr>
          <w:rFonts w:ascii="Times New Roman" w:hAnsi="Times New Roman" w:cs="Times New Roman"/>
          <w:b/>
          <w:sz w:val="22"/>
          <w:szCs w:val="22"/>
        </w:rPr>
        <w:t>Ass</w:t>
      </w:r>
      <w:r w:rsidR="004D34D5">
        <w:rPr>
          <w:rFonts w:ascii="Times New Roman" w:hAnsi="Times New Roman" w:cs="Times New Roman"/>
          <w:b/>
          <w:sz w:val="22"/>
          <w:szCs w:val="22"/>
        </w:rPr>
        <w:t>ociate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F441B">
        <w:rPr>
          <w:rFonts w:ascii="Times New Roman" w:hAnsi="Times New Roman" w:cs="Times New Roman"/>
          <w:b/>
          <w:sz w:val="22"/>
          <w:szCs w:val="22"/>
        </w:rPr>
        <w:t>2013</w:t>
      </w:r>
      <w:r w:rsidR="00597E93" w:rsidRPr="00822B77">
        <w:rPr>
          <w:rFonts w:ascii="Times New Roman" w:hAnsi="Times New Roman" w:cs="Times New Roman"/>
          <w:b/>
          <w:sz w:val="22"/>
          <w:szCs w:val="22"/>
        </w:rPr>
        <w:t>–</w:t>
      </w:r>
      <w:r w:rsidRPr="005F441B">
        <w:rPr>
          <w:rFonts w:ascii="Times New Roman" w:hAnsi="Times New Roman" w:cs="Times New Roman"/>
          <w:b/>
          <w:sz w:val="22"/>
          <w:szCs w:val="22"/>
        </w:rPr>
        <w:t>15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5F441B">
        <w:rPr>
          <w:rFonts w:ascii="Times New Roman" w:hAnsi="Times New Roman" w:cs="Times New Roman"/>
          <w:i/>
          <w:sz w:val="22"/>
          <w:szCs w:val="22"/>
        </w:rPr>
        <w:t>Improving the Quality of English Language Arts Teaching through the Use of</w:t>
      </w:r>
    </w:p>
    <w:p w14:paraId="2C067BBC" w14:textId="77777777" w:rsidR="005F441B" w:rsidRDefault="005F441B" w:rsidP="005F441B">
      <w:pPr>
        <w:pStyle w:val="PlainText"/>
        <w:ind w:left="2880"/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</w:pPr>
      <w:r w:rsidRPr="005F441B">
        <w:rPr>
          <w:rFonts w:ascii="Times New Roman" w:hAnsi="Times New Roman" w:cs="Times New Roman"/>
          <w:i/>
          <w:sz w:val="22"/>
          <w:szCs w:val="22"/>
        </w:rPr>
        <w:t>an Observation Protocol.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13FEB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 xml:space="preserve">Stanford University </w:t>
      </w:r>
      <w:r w:rsidR="005335C0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GSE</w:t>
      </w:r>
      <w:r w:rsidRPr="00F13FEB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.</w:t>
      </w:r>
    </w:p>
    <w:p w14:paraId="2DF0FAD4" w14:textId="5218A080" w:rsidR="00C663DA" w:rsidRDefault="00C663DA" w:rsidP="005F441B">
      <w:pPr>
        <w:pStyle w:val="PlainText"/>
        <w:ind w:left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Revised PLATO observation protocol for use in secondary professional development</w:t>
      </w:r>
      <w:r w:rsidR="00174795">
        <w:rPr>
          <w:rFonts w:ascii="Times New Roman" w:hAnsi="Times New Roman" w:cs="Times New Roman"/>
          <w:sz w:val="22"/>
          <w:szCs w:val="22"/>
        </w:rPr>
        <w:t xml:space="preserve">; </w:t>
      </w:r>
      <w:r>
        <w:rPr>
          <w:rFonts w:ascii="Times New Roman" w:hAnsi="Times New Roman" w:cs="Times New Roman"/>
          <w:sz w:val="22"/>
          <w:szCs w:val="22"/>
        </w:rPr>
        <w:t>Co-developed and co-led two-year ELA professional development for urban district</w:t>
      </w:r>
    </w:p>
    <w:p w14:paraId="6D1586E3" w14:textId="77777777" w:rsidR="00AF2FE8" w:rsidRDefault="00AF2FE8" w:rsidP="00FF02F9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6DE4B031" w14:textId="77777777" w:rsidR="00AF2FE8" w:rsidRDefault="00AF2FE8" w:rsidP="00AF2FE8">
      <w:pPr>
        <w:widowControl w:val="0"/>
        <w:autoSpaceDE w:val="0"/>
        <w:autoSpaceDN w:val="0"/>
        <w:adjustRightInd w:val="0"/>
        <w:ind w:left="2880" w:hanging="2880"/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</w:pPr>
      <w:r w:rsidRPr="0085383F">
        <w:rPr>
          <w:rFonts w:ascii="TimesNewRomanPS-BoldMT" w:hAnsi="TimesNewRomanPS-BoldMT" w:cs="TimesNewRomanPS-BoldMT"/>
          <w:b/>
          <w:color w:val="000000"/>
          <w:sz w:val="22"/>
          <w:szCs w:val="22"/>
          <w:lang w:bidi="en-US"/>
        </w:rPr>
        <w:t>Research As</w:t>
      </w:r>
      <w:r w:rsidR="004D34D5">
        <w:rPr>
          <w:rFonts w:ascii="TimesNewRomanPS-BoldMT" w:hAnsi="TimesNewRomanPS-BoldMT" w:cs="TimesNewRomanPS-BoldMT"/>
          <w:b/>
          <w:color w:val="000000"/>
          <w:sz w:val="22"/>
          <w:szCs w:val="22"/>
          <w:lang w:bidi="en-US"/>
        </w:rPr>
        <w:t>sociate</w:t>
      </w:r>
      <w:r w:rsidRPr="00F13FEB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ab/>
      </w:r>
      <w:r w:rsidRPr="0085383F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20</w:t>
      </w: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11</w:t>
      </w:r>
      <w:r w:rsidR="00597E93" w:rsidRPr="00822B77">
        <w:rPr>
          <w:b/>
          <w:sz w:val="22"/>
          <w:szCs w:val="22"/>
        </w:rPr>
        <w:t>–</w:t>
      </w: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201</w:t>
      </w:r>
      <w:r w:rsidR="005F441B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3</w:t>
      </w:r>
      <w:r w:rsidRPr="0085383F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:</w:t>
      </w:r>
      <w:r w:rsidRPr="00F13FEB"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 xml:space="preserve"> </w:t>
      </w:r>
      <w:r w:rsidRPr="0085383F">
        <w:rPr>
          <w:i/>
          <w:sz w:val="22"/>
          <w:szCs w:val="20"/>
        </w:rPr>
        <w:t>Measures of Effective Teaching.</w:t>
      </w:r>
      <w:r w:rsidRPr="00F13FEB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 xml:space="preserve"> Stanford University </w:t>
      </w:r>
      <w:r w:rsidR="005335C0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GSE</w:t>
      </w:r>
      <w:r w:rsidRPr="00F13FEB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.</w:t>
      </w:r>
    </w:p>
    <w:p w14:paraId="63D42D8F" w14:textId="337F4CF9" w:rsidR="001061AA" w:rsidRDefault="005335C0" w:rsidP="00174795">
      <w:pPr>
        <w:widowControl w:val="0"/>
        <w:autoSpaceDE w:val="0"/>
        <w:autoSpaceDN w:val="0"/>
        <w:adjustRightInd w:val="0"/>
        <w:ind w:left="2880" w:hanging="2880"/>
        <w:rPr>
          <w:color w:val="000000"/>
          <w:sz w:val="22"/>
          <w:szCs w:val="22"/>
          <w:lang w:bidi="en-US"/>
        </w:rPr>
      </w:pPr>
      <w:r>
        <w:rPr>
          <w:rFonts w:ascii="TimesNewRomanPS-BoldMT" w:hAnsi="TimesNewRomanPS-BoldMT" w:cs="TimesNewRomanPS-BoldMT"/>
          <w:b/>
          <w:color w:val="000000"/>
          <w:sz w:val="22"/>
          <w:szCs w:val="22"/>
          <w:lang w:bidi="en-US"/>
        </w:rPr>
        <w:tab/>
      </w:r>
      <w:r w:rsidR="001061AA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Investigated relationship between</w:t>
      </w:r>
      <w:r w:rsidR="00174795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 xml:space="preserve"> teacher</w:t>
      </w:r>
      <w:r w:rsidR="001061AA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 xml:space="preserve"> scores on PLATO observation protocol and </w:t>
      </w:r>
      <w:r w:rsidR="00174795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value added by context,</w:t>
      </w:r>
      <w:r w:rsidR="001061AA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 xml:space="preserve"> content</w:t>
      </w:r>
      <w:r w:rsidR="00174795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, and a</w:t>
      </w:r>
      <w:r w:rsidR="00853209">
        <w:rPr>
          <w:color w:val="000000"/>
          <w:sz w:val="22"/>
          <w:szCs w:val="22"/>
          <w:lang w:bidi="en-US"/>
        </w:rPr>
        <w:t xml:space="preserve">ssessment type. </w:t>
      </w:r>
    </w:p>
    <w:p w14:paraId="5DE4ADF9" w14:textId="77777777" w:rsidR="004525F2" w:rsidRDefault="004525F2" w:rsidP="004525F2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bidi="en-US"/>
        </w:rPr>
      </w:pPr>
    </w:p>
    <w:p w14:paraId="28F3204C" w14:textId="7BE07029" w:rsidR="00AF2FE8" w:rsidRDefault="00853209" w:rsidP="00AF2FE8">
      <w:pPr>
        <w:widowControl w:val="0"/>
        <w:autoSpaceDE w:val="0"/>
        <w:autoSpaceDN w:val="0"/>
        <w:adjustRightInd w:val="0"/>
        <w:ind w:left="2880" w:hanging="2880"/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</w:pPr>
      <w:r>
        <w:rPr>
          <w:rFonts w:ascii="TimesNewRomanPS-BoldMT" w:hAnsi="TimesNewRomanPS-BoldMT" w:cs="TimesNewRomanPS-BoldMT"/>
          <w:b/>
          <w:color w:val="000000"/>
          <w:sz w:val="22"/>
          <w:szCs w:val="22"/>
          <w:lang w:bidi="en-US"/>
        </w:rPr>
        <w:lastRenderedPageBreak/>
        <w:t>R</w:t>
      </w:r>
      <w:r w:rsidR="005335C0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esearch</w:t>
      </w:r>
      <w:r w:rsidR="00AF2FE8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 xml:space="preserve"> Manager</w:t>
      </w:r>
      <w:r w:rsidR="00AF2FE8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ab/>
      </w:r>
      <w:r w:rsidR="00AF2FE8" w:rsidRPr="0085383F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20</w:t>
      </w:r>
      <w:r w:rsidR="00AF2FE8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09</w:t>
      </w:r>
      <w:r w:rsidR="00597E93" w:rsidRPr="00822B77">
        <w:rPr>
          <w:b/>
          <w:sz w:val="22"/>
          <w:szCs w:val="22"/>
        </w:rPr>
        <w:t>–</w:t>
      </w:r>
      <w:r w:rsidR="00AF2FE8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2011</w:t>
      </w:r>
      <w:r w:rsidR="00AF2FE8" w:rsidRPr="0085383F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:</w:t>
      </w:r>
      <w:r w:rsidR="00AF2FE8" w:rsidRPr="00F13FEB"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 xml:space="preserve"> </w:t>
      </w:r>
      <w:r w:rsidR="00AF2FE8" w:rsidRPr="0085383F">
        <w:rPr>
          <w:i/>
          <w:sz w:val="22"/>
          <w:szCs w:val="20"/>
        </w:rPr>
        <w:t xml:space="preserve">Measures of Effective </w:t>
      </w:r>
      <w:r w:rsidR="00174795" w:rsidRPr="0085383F">
        <w:rPr>
          <w:i/>
          <w:sz w:val="22"/>
          <w:szCs w:val="20"/>
        </w:rPr>
        <w:t>Teaching</w:t>
      </w:r>
      <w:r w:rsidR="00174795">
        <w:rPr>
          <w:i/>
          <w:sz w:val="22"/>
          <w:szCs w:val="20"/>
        </w:rPr>
        <w:t>.</w:t>
      </w:r>
      <w:r w:rsidR="00AF2FE8" w:rsidRPr="0085383F">
        <w:rPr>
          <w:i/>
          <w:sz w:val="22"/>
          <w:szCs w:val="20"/>
        </w:rPr>
        <w:t xml:space="preserve"> </w:t>
      </w:r>
      <w:r w:rsidR="00AF2FE8" w:rsidRPr="00F13FEB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 xml:space="preserve">Stanford University </w:t>
      </w:r>
      <w:r w:rsidR="005335C0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GSE</w:t>
      </w:r>
      <w:r w:rsidR="00174795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.</w:t>
      </w:r>
    </w:p>
    <w:p w14:paraId="0C37533C" w14:textId="011879EA" w:rsidR="005335C0" w:rsidRPr="005335C0" w:rsidRDefault="005335C0" w:rsidP="00174795">
      <w:pPr>
        <w:widowControl w:val="0"/>
        <w:autoSpaceDE w:val="0"/>
        <w:autoSpaceDN w:val="0"/>
        <w:adjustRightInd w:val="0"/>
        <w:ind w:left="2880" w:hanging="2880"/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ab/>
      </w:r>
      <w:r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 xml:space="preserve">Primary </w:t>
      </w:r>
      <w:r w:rsidR="00B36ADD"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 xml:space="preserve">PLATO </w:t>
      </w:r>
      <w:r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>research team liaison for external stakeholders</w:t>
      </w:r>
      <w:r w:rsidR="00174795"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>; c</w:t>
      </w:r>
      <w:r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o-developed and scaled video-based online rater training and calibration</w:t>
      </w:r>
      <w:r w:rsidR="00174795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.</w:t>
      </w:r>
    </w:p>
    <w:p w14:paraId="4180EA8E" w14:textId="77777777" w:rsidR="00FF02F9" w:rsidRDefault="00FF02F9" w:rsidP="009E12C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09B3278D" w14:textId="1778BF32" w:rsidR="005335C0" w:rsidRDefault="005335C0" w:rsidP="005335C0">
      <w:pPr>
        <w:widowControl w:val="0"/>
        <w:autoSpaceDE w:val="0"/>
        <w:autoSpaceDN w:val="0"/>
        <w:adjustRightInd w:val="0"/>
        <w:ind w:left="2880" w:hanging="2880"/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</w:pPr>
      <w:r w:rsidRPr="0085383F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Research Ass</w:t>
      </w: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ociate</w:t>
      </w:r>
      <w:r w:rsidRPr="00F13FEB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ab/>
        <w:t>200</w:t>
      </w: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9</w:t>
      </w:r>
      <w:r w:rsidR="00597E93" w:rsidRPr="00822B77">
        <w:rPr>
          <w:b/>
          <w:sz w:val="22"/>
          <w:szCs w:val="22"/>
        </w:rPr>
        <w:t>–</w:t>
      </w:r>
      <w:r w:rsidRPr="00F13FEB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20</w:t>
      </w: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>10</w:t>
      </w:r>
      <w:r w:rsidRPr="00F13FEB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 xml:space="preserve">: </w:t>
      </w:r>
      <w:r w:rsidRPr="00F13FEB">
        <w:rPr>
          <w:i/>
          <w:sz w:val="22"/>
          <w:szCs w:val="20"/>
        </w:rPr>
        <w:t xml:space="preserve">Accounting for differences in teachers’ value-added to student achievement scores in middle school English/Language Arts: Do classroom practices make a difference? </w:t>
      </w:r>
      <w:r w:rsidRPr="00F13FEB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 xml:space="preserve">Stanford University </w:t>
      </w:r>
      <w:r w:rsidR="003121F9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GSE</w:t>
      </w:r>
      <w:r w:rsidRPr="00F13FEB">
        <w:rPr>
          <w:rFonts w:ascii="TimesNewRomanPS-BoldMT" w:hAnsi="TimesNewRomanPS-BoldMT" w:cs="TimesNewRomanPS-BoldMT"/>
          <w:color w:val="000000"/>
          <w:sz w:val="22"/>
          <w:szCs w:val="22"/>
          <w:lang w:bidi="en-US"/>
        </w:rPr>
        <w:t>.</w:t>
      </w:r>
    </w:p>
    <w:p w14:paraId="37B96D89" w14:textId="77777777" w:rsidR="00EB34F7" w:rsidRDefault="00B36ADD" w:rsidP="00EB34F7">
      <w:pPr>
        <w:widowControl w:val="0"/>
        <w:autoSpaceDE w:val="0"/>
        <w:autoSpaceDN w:val="0"/>
        <w:adjustRightInd w:val="0"/>
        <w:ind w:left="2880" w:hanging="2880"/>
        <w:rPr>
          <w:rFonts w:cs="TimesNewRomanPSMT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ab/>
      </w:r>
      <w:r w:rsidR="003121F9"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 xml:space="preserve">Observed </w:t>
      </w:r>
      <w:r w:rsidR="003121F9">
        <w:rPr>
          <w:bCs/>
          <w:sz w:val="22"/>
          <w:szCs w:val="22"/>
        </w:rPr>
        <w:t>NYC middle schools English teacher u</w:t>
      </w:r>
      <w:r>
        <w:rPr>
          <w:bCs/>
          <w:sz w:val="22"/>
          <w:szCs w:val="22"/>
        </w:rPr>
        <w:t xml:space="preserve">tilizing PLATO observation tool. </w:t>
      </w:r>
    </w:p>
    <w:p w14:paraId="6549A95E" w14:textId="77777777" w:rsidR="00EB34F7" w:rsidRDefault="00EB34F7" w:rsidP="00EB34F7">
      <w:pPr>
        <w:widowControl w:val="0"/>
        <w:autoSpaceDE w:val="0"/>
        <w:autoSpaceDN w:val="0"/>
        <w:adjustRightInd w:val="0"/>
        <w:ind w:left="2880" w:hanging="2880"/>
        <w:rPr>
          <w:rFonts w:cs="TimesNewRomanPSMT"/>
          <w:sz w:val="22"/>
          <w:szCs w:val="22"/>
        </w:rPr>
      </w:pPr>
    </w:p>
    <w:p w14:paraId="0CCA5DC9" w14:textId="55F37475" w:rsidR="00071431" w:rsidRDefault="00071431" w:rsidP="00EB34F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2880" w:hanging="2880"/>
        <w:rPr>
          <w:rFonts w:ascii="Arial" w:hAnsi="Arial" w:cs="Arial"/>
          <w:b/>
          <w:smallCaps/>
          <w:sz w:val="22"/>
        </w:rPr>
      </w:pPr>
      <w:r w:rsidRPr="0016418C">
        <w:rPr>
          <w:rFonts w:ascii="Arial" w:hAnsi="Arial" w:cs="Arial"/>
          <w:b/>
          <w:smallCaps/>
          <w:sz w:val="22"/>
        </w:rPr>
        <w:t>SERVICE</w:t>
      </w:r>
    </w:p>
    <w:p w14:paraId="36D550B5" w14:textId="77777777" w:rsidR="00EB34F7" w:rsidRPr="00EB34F7" w:rsidRDefault="00EB34F7" w:rsidP="00EB34F7">
      <w:pPr>
        <w:widowControl w:val="0"/>
        <w:autoSpaceDE w:val="0"/>
        <w:autoSpaceDN w:val="0"/>
        <w:adjustRightInd w:val="0"/>
        <w:ind w:left="2880" w:hanging="2880"/>
        <w:rPr>
          <w:rFonts w:cs="TimesNewRomanPSMT"/>
          <w:sz w:val="22"/>
          <w:szCs w:val="22"/>
        </w:rPr>
      </w:pPr>
    </w:p>
    <w:p w14:paraId="281ACEDA" w14:textId="312686D4" w:rsidR="00160667" w:rsidRPr="0016418C" w:rsidRDefault="0016418C" w:rsidP="00160667">
      <w:pPr>
        <w:widowControl w:val="0"/>
        <w:autoSpaceDE w:val="0"/>
        <w:autoSpaceDN w:val="0"/>
        <w:adjustRightInd w:val="0"/>
        <w:ind w:left="3600" w:hanging="3600"/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  <w:t xml:space="preserve">Journal Reviewer: </w:t>
      </w:r>
      <w:r w:rsidRPr="0016418C">
        <w:rPr>
          <w:rFonts w:ascii="TimesNewRomanPS-BoldMT" w:hAnsi="TimesNewRomanPS-BoldMT" w:cs="TimesNewRomanPS-BoldMT"/>
          <w:bCs/>
          <w:color w:val="000000"/>
          <w:sz w:val="22"/>
          <w:szCs w:val="22"/>
          <w:lang w:bidi="en-US"/>
        </w:rPr>
        <w:t>Journal of Research on Educational Effectiveness (JREE)</w:t>
      </w:r>
    </w:p>
    <w:p w14:paraId="0C451A0D" w14:textId="520520E4" w:rsidR="0016418C" w:rsidRDefault="0016418C" w:rsidP="00071431">
      <w:pPr>
        <w:widowControl w:val="0"/>
        <w:autoSpaceDE w:val="0"/>
        <w:autoSpaceDN w:val="0"/>
        <w:adjustRightInd w:val="0"/>
        <w:ind w:left="3600" w:hanging="3600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bidi="en-US"/>
        </w:rPr>
      </w:pPr>
    </w:p>
    <w:p w14:paraId="29CB9F33" w14:textId="5923E2D0" w:rsidR="0016418C" w:rsidRPr="00160667" w:rsidRDefault="0016418C" w:rsidP="0016418C">
      <w:pPr>
        <w:widowControl w:val="0"/>
        <w:autoSpaceDE w:val="0"/>
        <w:autoSpaceDN w:val="0"/>
        <w:adjustRightInd w:val="0"/>
        <w:ind w:left="3600" w:hanging="3600"/>
        <w:rPr>
          <w:rFonts w:ascii="TimesNewRomanPS-BoldMT" w:hAnsi="TimesNewRomanPS-BoldMT" w:cs="TimesNewRomanPS-BoldMT"/>
          <w:b/>
          <w:bCs/>
          <w:color w:val="000000"/>
          <w:sz w:val="20"/>
          <w:szCs w:val="22"/>
          <w:lang w:bidi="en-US"/>
        </w:rPr>
      </w:pPr>
      <w:r w:rsidRPr="00160667">
        <w:rPr>
          <w:b/>
          <w:sz w:val="22"/>
        </w:rPr>
        <w:t>Mentor</w:t>
      </w:r>
      <w:r w:rsidR="00160667">
        <w:rPr>
          <w:b/>
          <w:sz w:val="22"/>
        </w:rPr>
        <w:t>:</w:t>
      </w:r>
      <w:r w:rsidRPr="00160667">
        <w:rPr>
          <w:sz w:val="22"/>
        </w:rPr>
        <w:t xml:space="preserve"> Stanford Graduate First Generation, Low-Income Program (Grad FLIP)</w:t>
      </w:r>
    </w:p>
    <w:p w14:paraId="2BE4CC90" w14:textId="1E27DE69" w:rsidR="00DE7B2A" w:rsidRDefault="00DE7B2A" w:rsidP="004D34D5">
      <w:pPr>
        <w:pStyle w:val="PlainText"/>
        <w:spacing w:line="300" w:lineRule="auto"/>
        <w:rPr>
          <w:rFonts w:ascii="Arial" w:hAnsi="Arial" w:cs="Arial"/>
          <w:b/>
          <w:smallCaps/>
          <w:sz w:val="22"/>
          <w:szCs w:val="24"/>
        </w:rPr>
      </w:pPr>
    </w:p>
    <w:p w14:paraId="7A8C3683" w14:textId="5C7821F7" w:rsidR="00160667" w:rsidRPr="00160667" w:rsidRDefault="00160667" w:rsidP="00160667">
      <w:pPr>
        <w:pStyle w:val="PlainText"/>
        <w:spacing w:line="300" w:lineRule="auto"/>
        <w:rPr>
          <w:rFonts w:ascii="Times New Roman" w:hAnsi="Times New Roman" w:cs="Times New Roman"/>
          <w:sz w:val="22"/>
          <w:szCs w:val="24"/>
        </w:rPr>
      </w:pPr>
      <w:r w:rsidRPr="00160667">
        <w:rPr>
          <w:rFonts w:ascii="Times New Roman" w:hAnsi="Times New Roman" w:cs="Times New Roman"/>
          <w:b/>
          <w:sz w:val="22"/>
          <w:szCs w:val="24"/>
        </w:rPr>
        <w:t>Facilitator and Member</w:t>
      </w:r>
      <w:r w:rsidRPr="00160667">
        <w:rPr>
          <w:rFonts w:ascii="Times New Roman" w:hAnsi="Times New Roman" w:cs="Times New Roman"/>
          <w:sz w:val="22"/>
          <w:szCs w:val="24"/>
        </w:rPr>
        <w:t>: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160667">
        <w:rPr>
          <w:rFonts w:ascii="Times New Roman" w:hAnsi="Times New Roman" w:cs="Times New Roman"/>
          <w:sz w:val="22"/>
          <w:szCs w:val="24"/>
        </w:rPr>
        <w:t xml:space="preserve">Stanford GSE </w:t>
      </w:r>
      <w:r>
        <w:rPr>
          <w:rFonts w:ascii="Times New Roman" w:hAnsi="Times New Roman" w:cs="Times New Roman"/>
          <w:sz w:val="22"/>
          <w:szCs w:val="24"/>
        </w:rPr>
        <w:t>Teacher</w:t>
      </w:r>
      <w:r w:rsidRPr="00160667">
        <w:rPr>
          <w:rFonts w:ascii="Times New Roman" w:hAnsi="Times New Roman" w:cs="Times New Roman"/>
          <w:sz w:val="22"/>
          <w:szCs w:val="24"/>
        </w:rPr>
        <w:t xml:space="preserve"> Education Research Group </w:t>
      </w:r>
    </w:p>
    <w:p w14:paraId="26623336" w14:textId="5A6CA6A2" w:rsidR="00726B38" w:rsidRDefault="00726B38" w:rsidP="004D34D5">
      <w:pPr>
        <w:pStyle w:val="PlainText"/>
        <w:spacing w:line="300" w:lineRule="auto"/>
        <w:rPr>
          <w:rFonts w:ascii="Arial" w:hAnsi="Arial" w:cs="Arial"/>
          <w:b/>
          <w:smallCaps/>
          <w:sz w:val="22"/>
          <w:szCs w:val="24"/>
        </w:rPr>
      </w:pPr>
    </w:p>
    <w:p w14:paraId="1D090D7C" w14:textId="77777777" w:rsidR="00EB34F7" w:rsidRDefault="00EB34F7" w:rsidP="002F17BF">
      <w:pPr>
        <w:pStyle w:val="PlainText"/>
        <w:pBdr>
          <w:bottom w:val="single" w:sz="12" w:space="1" w:color="auto"/>
        </w:pBdr>
        <w:spacing w:line="300" w:lineRule="auto"/>
        <w:rPr>
          <w:rFonts w:ascii="Arial" w:hAnsi="Arial" w:cs="Arial"/>
          <w:b/>
          <w:smallCaps/>
          <w:sz w:val="22"/>
          <w:szCs w:val="24"/>
        </w:rPr>
      </w:pPr>
    </w:p>
    <w:p w14:paraId="20C6CFE2" w14:textId="3085EE05" w:rsidR="002F17BF" w:rsidRDefault="002F17BF" w:rsidP="002F17BF">
      <w:pPr>
        <w:pStyle w:val="PlainText"/>
        <w:pBdr>
          <w:bottom w:val="single" w:sz="12" w:space="1" w:color="auto"/>
        </w:pBdr>
        <w:spacing w:line="300" w:lineRule="auto"/>
        <w:rPr>
          <w:rFonts w:ascii="Arial" w:hAnsi="Arial" w:cs="Arial"/>
          <w:b/>
          <w:smallCaps/>
          <w:sz w:val="22"/>
          <w:szCs w:val="24"/>
        </w:rPr>
      </w:pPr>
      <w:r>
        <w:rPr>
          <w:rFonts w:ascii="Arial" w:hAnsi="Arial" w:cs="Arial"/>
          <w:b/>
          <w:smallCaps/>
          <w:sz w:val="22"/>
          <w:szCs w:val="24"/>
        </w:rPr>
        <w:t>PROFESSIONAL MEMBERSHIPS</w:t>
      </w:r>
    </w:p>
    <w:p w14:paraId="3CBF97FF" w14:textId="77777777" w:rsidR="00726B38" w:rsidRDefault="00726B38" w:rsidP="00726B38">
      <w:pPr>
        <w:rPr>
          <w:sz w:val="22"/>
          <w:szCs w:val="22"/>
        </w:rPr>
      </w:pPr>
    </w:p>
    <w:p w14:paraId="543D32A6" w14:textId="20537516" w:rsidR="00726B38" w:rsidRDefault="00726B38" w:rsidP="00726B38">
      <w:pPr>
        <w:rPr>
          <w:sz w:val="22"/>
          <w:szCs w:val="22"/>
        </w:rPr>
      </w:pPr>
      <w:r w:rsidRPr="00D91541">
        <w:rPr>
          <w:sz w:val="22"/>
          <w:szCs w:val="22"/>
        </w:rPr>
        <w:t>American Educational Research Association</w:t>
      </w:r>
    </w:p>
    <w:p w14:paraId="61CDAF73" w14:textId="77777777" w:rsidR="00726B38" w:rsidRDefault="00726B38" w:rsidP="00AD453F">
      <w:pPr>
        <w:pStyle w:val="PlainText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726B38">
        <w:rPr>
          <w:rFonts w:ascii="Times New Roman" w:eastAsia="SimSun" w:hAnsi="Times New Roman" w:cs="Times New Roman"/>
          <w:sz w:val="22"/>
          <w:szCs w:val="22"/>
          <w:lang w:eastAsia="zh-CN"/>
        </w:rPr>
        <w:t>Comparative and International Education Society</w:t>
      </w:r>
    </w:p>
    <w:p w14:paraId="0CBD1AD9" w14:textId="0E9E1664" w:rsidR="00AD453F" w:rsidRDefault="00726B38" w:rsidP="00AD453F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Society for Research on Educational Effectiveness</w:t>
      </w:r>
    </w:p>
    <w:p w14:paraId="1BA8D7B8" w14:textId="20DA7F10" w:rsidR="00726B38" w:rsidRDefault="00726B38" w:rsidP="00AD453F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79493B16" w14:textId="0AA20994" w:rsidR="00176F72" w:rsidRDefault="00176F72" w:rsidP="00AD453F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05563322" w14:textId="77777777" w:rsidR="00160667" w:rsidRDefault="00160667" w:rsidP="00AD453F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38CFAD70" w14:textId="2FA5F697" w:rsidR="00A340AE" w:rsidRPr="00420980" w:rsidRDefault="00A340AE" w:rsidP="005045F5">
      <w:pPr>
        <w:rPr>
          <w:bCs/>
          <w:sz w:val="22"/>
          <w:szCs w:val="22"/>
        </w:rPr>
      </w:pPr>
    </w:p>
    <w:sectPr w:rsidR="00A340AE" w:rsidRPr="00420980" w:rsidSect="00731A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874B" w14:textId="77777777" w:rsidR="00784E33" w:rsidRDefault="00784E33" w:rsidP="00C932C0">
      <w:r>
        <w:separator/>
      </w:r>
    </w:p>
  </w:endnote>
  <w:endnote w:type="continuationSeparator" w:id="0">
    <w:p w14:paraId="612B705D" w14:textId="77777777" w:rsidR="00784E33" w:rsidRDefault="00784E33" w:rsidP="00C9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Ligh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CE324" w14:textId="77777777" w:rsidR="00784E33" w:rsidRDefault="00784E33" w:rsidP="00C932C0">
      <w:r>
        <w:separator/>
      </w:r>
    </w:p>
  </w:footnote>
  <w:footnote w:type="continuationSeparator" w:id="0">
    <w:p w14:paraId="38B31BF2" w14:textId="77777777" w:rsidR="00784E33" w:rsidRDefault="00784E33" w:rsidP="00C93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17A0"/>
    <w:multiLevelType w:val="hybridMultilevel"/>
    <w:tmpl w:val="05EEDF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B8C3CD2"/>
    <w:multiLevelType w:val="hybridMultilevel"/>
    <w:tmpl w:val="23586DC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F931C8D"/>
    <w:multiLevelType w:val="hybridMultilevel"/>
    <w:tmpl w:val="FE222C66"/>
    <w:lvl w:ilvl="0" w:tplc="6F520174">
      <w:start w:val="4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87AAB"/>
    <w:multiLevelType w:val="hybridMultilevel"/>
    <w:tmpl w:val="A626A6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A57"/>
    <w:multiLevelType w:val="hybridMultilevel"/>
    <w:tmpl w:val="CE68FB78"/>
    <w:lvl w:ilvl="0" w:tplc="43D24BF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2E5BEC"/>
    <w:multiLevelType w:val="hybridMultilevel"/>
    <w:tmpl w:val="65F8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A03C3"/>
    <w:multiLevelType w:val="hybridMultilevel"/>
    <w:tmpl w:val="C32E3318"/>
    <w:lvl w:ilvl="0" w:tplc="352E80D4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A5"/>
    <w:rsid w:val="00000D7F"/>
    <w:rsid w:val="0001702F"/>
    <w:rsid w:val="00021D38"/>
    <w:rsid w:val="0003321E"/>
    <w:rsid w:val="00042A73"/>
    <w:rsid w:val="00071431"/>
    <w:rsid w:val="00082364"/>
    <w:rsid w:val="00087316"/>
    <w:rsid w:val="000A014E"/>
    <w:rsid w:val="000A7BA6"/>
    <w:rsid w:val="000C5203"/>
    <w:rsid w:val="000D3CED"/>
    <w:rsid w:val="000D6961"/>
    <w:rsid w:val="000E0984"/>
    <w:rsid w:val="001002C8"/>
    <w:rsid w:val="00103111"/>
    <w:rsid w:val="001061AA"/>
    <w:rsid w:val="00114B85"/>
    <w:rsid w:val="0012383B"/>
    <w:rsid w:val="0014267F"/>
    <w:rsid w:val="001443CC"/>
    <w:rsid w:val="0014485E"/>
    <w:rsid w:val="00160667"/>
    <w:rsid w:val="0016418C"/>
    <w:rsid w:val="00170190"/>
    <w:rsid w:val="00174795"/>
    <w:rsid w:val="00176F72"/>
    <w:rsid w:val="00192F20"/>
    <w:rsid w:val="001A2DD9"/>
    <w:rsid w:val="001A56E8"/>
    <w:rsid w:val="001E09C2"/>
    <w:rsid w:val="001F7310"/>
    <w:rsid w:val="002222CB"/>
    <w:rsid w:val="0022311B"/>
    <w:rsid w:val="002427F6"/>
    <w:rsid w:val="00257E52"/>
    <w:rsid w:val="00262E4D"/>
    <w:rsid w:val="00264F42"/>
    <w:rsid w:val="002716FD"/>
    <w:rsid w:val="00276EE2"/>
    <w:rsid w:val="00294EC1"/>
    <w:rsid w:val="002A7BD8"/>
    <w:rsid w:val="002C23CA"/>
    <w:rsid w:val="002C3AFA"/>
    <w:rsid w:val="002D65CD"/>
    <w:rsid w:val="002D7A82"/>
    <w:rsid w:val="002E2A64"/>
    <w:rsid w:val="002F17BF"/>
    <w:rsid w:val="002F23CF"/>
    <w:rsid w:val="003121F9"/>
    <w:rsid w:val="00330854"/>
    <w:rsid w:val="003509EE"/>
    <w:rsid w:val="003578D8"/>
    <w:rsid w:val="0037632C"/>
    <w:rsid w:val="0039453E"/>
    <w:rsid w:val="003C0FD2"/>
    <w:rsid w:val="003C19E8"/>
    <w:rsid w:val="003D445A"/>
    <w:rsid w:val="003E09A5"/>
    <w:rsid w:val="003F4EC3"/>
    <w:rsid w:val="004015D6"/>
    <w:rsid w:val="00405C13"/>
    <w:rsid w:val="00420980"/>
    <w:rsid w:val="00427FFA"/>
    <w:rsid w:val="00432A1F"/>
    <w:rsid w:val="004525F2"/>
    <w:rsid w:val="004538E1"/>
    <w:rsid w:val="004572F2"/>
    <w:rsid w:val="00473C3F"/>
    <w:rsid w:val="004767B6"/>
    <w:rsid w:val="004D34D5"/>
    <w:rsid w:val="004D7207"/>
    <w:rsid w:val="004E696F"/>
    <w:rsid w:val="004F1FFD"/>
    <w:rsid w:val="005015C5"/>
    <w:rsid w:val="005045F5"/>
    <w:rsid w:val="00524E82"/>
    <w:rsid w:val="005335C0"/>
    <w:rsid w:val="00536B51"/>
    <w:rsid w:val="005431A5"/>
    <w:rsid w:val="0055421A"/>
    <w:rsid w:val="00571ABE"/>
    <w:rsid w:val="00595CE2"/>
    <w:rsid w:val="00597E93"/>
    <w:rsid w:val="005A688A"/>
    <w:rsid w:val="005B2164"/>
    <w:rsid w:val="005B343C"/>
    <w:rsid w:val="005C5C0B"/>
    <w:rsid w:val="005C6D8C"/>
    <w:rsid w:val="005D6C4A"/>
    <w:rsid w:val="005E57BC"/>
    <w:rsid w:val="005E68CD"/>
    <w:rsid w:val="005F441B"/>
    <w:rsid w:val="005F4C3B"/>
    <w:rsid w:val="006224B7"/>
    <w:rsid w:val="0062275A"/>
    <w:rsid w:val="00634B4B"/>
    <w:rsid w:val="00641D7B"/>
    <w:rsid w:val="0065219E"/>
    <w:rsid w:val="00654E1E"/>
    <w:rsid w:val="00662007"/>
    <w:rsid w:val="00681649"/>
    <w:rsid w:val="00684B23"/>
    <w:rsid w:val="006B7A54"/>
    <w:rsid w:val="006C0B5E"/>
    <w:rsid w:val="006D28C9"/>
    <w:rsid w:val="006E3D59"/>
    <w:rsid w:val="006E70D4"/>
    <w:rsid w:val="006E7C59"/>
    <w:rsid w:val="006F2C71"/>
    <w:rsid w:val="00726B38"/>
    <w:rsid w:val="00731A29"/>
    <w:rsid w:val="007548A1"/>
    <w:rsid w:val="00782CE8"/>
    <w:rsid w:val="00784E33"/>
    <w:rsid w:val="00786CD2"/>
    <w:rsid w:val="00791FF0"/>
    <w:rsid w:val="007A12F2"/>
    <w:rsid w:val="007A3D0F"/>
    <w:rsid w:val="007B2D29"/>
    <w:rsid w:val="007B7B51"/>
    <w:rsid w:val="00822B77"/>
    <w:rsid w:val="00826E52"/>
    <w:rsid w:val="00847547"/>
    <w:rsid w:val="008517F2"/>
    <w:rsid w:val="00853209"/>
    <w:rsid w:val="0086008E"/>
    <w:rsid w:val="00877CC7"/>
    <w:rsid w:val="00894E70"/>
    <w:rsid w:val="008A7FA5"/>
    <w:rsid w:val="008B32A5"/>
    <w:rsid w:val="008C1684"/>
    <w:rsid w:val="008D22A4"/>
    <w:rsid w:val="008D4391"/>
    <w:rsid w:val="008E3E45"/>
    <w:rsid w:val="008F2C9E"/>
    <w:rsid w:val="008F3F22"/>
    <w:rsid w:val="008F6EC4"/>
    <w:rsid w:val="00907CE8"/>
    <w:rsid w:val="009218D1"/>
    <w:rsid w:val="00924AF0"/>
    <w:rsid w:val="0094584F"/>
    <w:rsid w:val="0095154E"/>
    <w:rsid w:val="00971D7A"/>
    <w:rsid w:val="009721D9"/>
    <w:rsid w:val="00980BD4"/>
    <w:rsid w:val="009A7E63"/>
    <w:rsid w:val="009B0FAF"/>
    <w:rsid w:val="009C0972"/>
    <w:rsid w:val="009D6945"/>
    <w:rsid w:val="009E12C0"/>
    <w:rsid w:val="009E3905"/>
    <w:rsid w:val="009E6BB0"/>
    <w:rsid w:val="009F5534"/>
    <w:rsid w:val="00A006BD"/>
    <w:rsid w:val="00A00B73"/>
    <w:rsid w:val="00A0629C"/>
    <w:rsid w:val="00A340AE"/>
    <w:rsid w:val="00A47579"/>
    <w:rsid w:val="00A52BFB"/>
    <w:rsid w:val="00A57A33"/>
    <w:rsid w:val="00A66476"/>
    <w:rsid w:val="00A85053"/>
    <w:rsid w:val="00A87C6B"/>
    <w:rsid w:val="00AA2C20"/>
    <w:rsid w:val="00AA7ABD"/>
    <w:rsid w:val="00AB2AEE"/>
    <w:rsid w:val="00AB2C82"/>
    <w:rsid w:val="00AB5CB2"/>
    <w:rsid w:val="00AD3331"/>
    <w:rsid w:val="00AD453F"/>
    <w:rsid w:val="00AD5419"/>
    <w:rsid w:val="00AD74D4"/>
    <w:rsid w:val="00AF2FE8"/>
    <w:rsid w:val="00B159BB"/>
    <w:rsid w:val="00B31C9E"/>
    <w:rsid w:val="00B36ADD"/>
    <w:rsid w:val="00B413D5"/>
    <w:rsid w:val="00B52CC2"/>
    <w:rsid w:val="00B546EE"/>
    <w:rsid w:val="00B65200"/>
    <w:rsid w:val="00B703BA"/>
    <w:rsid w:val="00B719F5"/>
    <w:rsid w:val="00B90122"/>
    <w:rsid w:val="00BC63A7"/>
    <w:rsid w:val="00BD6E0A"/>
    <w:rsid w:val="00BE0EDE"/>
    <w:rsid w:val="00BE73DE"/>
    <w:rsid w:val="00C038F7"/>
    <w:rsid w:val="00C47125"/>
    <w:rsid w:val="00C553FF"/>
    <w:rsid w:val="00C663DA"/>
    <w:rsid w:val="00C73ED6"/>
    <w:rsid w:val="00C81E34"/>
    <w:rsid w:val="00C84B05"/>
    <w:rsid w:val="00C932C0"/>
    <w:rsid w:val="00CC25F3"/>
    <w:rsid w:val="00CC77A5"/>
    <w:rsid w:val="00CD176C"/>
    <w:rsid w:val="00CD635A"/>
    <w:rsid w:val="00D166DB"/>
    <w:rsid w:val="00D21529"/>
    <w:rsid w:val="00D41BA4"/>
    <w:rsid w:val="00D41F63"/>
    <w:rsid w:val="00D51EE5"/>
    <w:rsid w:val="00D571CF"/>
    <w:rsid w:val="00D7332E"/>
    <w:rsid w:val="00D8100D"/>
    <w:rsid w:val="00D850DC"/>
    <w:rsid w:val="00D86F5B"/>
    <w:rsid w:val="00DA5E50"/>
    <w:rsid w:val="00DE7B2A"/>
    <w:rsid w:val="00DE7E1A"/>
    <w:rsid w:val="00DF290E"/>
    <w:rsid w:val="00E079C9"/>
    <w:rsid w:val="00E2143B"/>
    <w:rsid w:val="00E2414F"/>
    <w:rsid w:val="00E47364"/>
    <w:rsid w:val="00E634B3"/>
    <w:rsid w:val="00E7646E"/>
    <w:rsid w:val="00EB34F7"/>
    <w:rsid w:val="00EE6867"/>
    <w:rsid w:val="00EF0476"/>
    <w:rsid w:val="00EF33F9"/>
    <w:rsid w:val="00F036F3"/>
    <w:rsid w:val="00F34889"/>
    <w:rsid w:val="00F50D1E"/>
    <w:rsid w:val="00F65FBE"/>
    <w:rsid w:val="00F860A9"/>
    <w:rsid w:val="00FA6C69"/>
    <w:rsid w:val="00FA6F19"/>
    <w:rsid w:val="00FD45F5"/>
    <w:rsid w:val="00FD479A"/>
    <w:rsid w:val="00FF02F9"/>
    <w:rsid w:val="00F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4C7CB"/>
  <w15:docId w15:val="{68F1594C-D845-4D4B-BE0C-24DF9043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5E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F23CF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92F20"/>
    <w:rPr>
      <w:rFonts w:ascii="Courier New" w:hAnsi="Courier New" w:cs="Courier New"/>
    </w:rPr>
  </w:style>
  <w:style w:type="paragraph" w:styleId="NoSpacing">
    <w:name w:val="No Spacing"/>
    <w:uiPriority w:val="1"/>
    <w:qFormat/>
    <w:rsid w:val="007548A1"/>
    <w:rPr>
      <w:rFonts w:eastAsia="SimSu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B652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74B3"/>
    <w:rPr>
      <w:rFonts w:eastAsia="SimSu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932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2C0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932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2C0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33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3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4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1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14F"/>
    <w:rPr>
      <w:rFonts w:eastAsia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14F"/>
    <w:rPr>
      <w:rFonts w:eastAsia="SimSu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14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9DB30-B33F-4EF4-8061-372BF3AB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Lindsay Brown</vt:lpstr>
    </vt:vector>
  </TitlesOfParts>
  <Company>Hewlett-Packard</Company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Lindsay Brown</dc:title>
  <dc:subject/>
  <dc:creator>Lindsay</dc:creator>
  <cp:keywords/>
  <dc:description/>
  <cp:lastModifiedBy>Lindsay Brown</cp:lastModifiedBy>
  <cp:revision>3</cp:revision>
  <dcterms:created xsi:type="dcterms:W3CDTF">2020-06-24T17:33:00Z</dcterms:created>
  <dcterms:modified xsi:type="dcterms:W3CDTF">2020-06-24T17:36:00Z</dcterms:modified>
</cp:coreProperties>
</file>